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7CDA2" w14:textId="2192FF70" w:rsidR="001D35D4" w:rsidRPr="000435E6" w:rsidRDefault="001D35D4" w:rsidP="001D35D4">
      <w:pPr>
        <w:ind w:left="5387"/>
        <w:jc w:val="both"/>
        <w:rPr>
          <w:rFonts w:ascii="Arial" w:hAnsi="Arial" w:cs="Arial"/>
          <w:b/>
          <w:sz w:val="20"/>
          <w:szCs w:val="20"/>
        </w:rPr>
      </w:pPr>
      <w:r w:rsidRPr="000435E6">
        <w:rPr>
          <w:rFonts w:ascii="Arial" w:hAnsi="Arial" w:cs="Arial"/>
          <w:sz w:val="20"/>
          <w:szCs w:val="20"/>
        </w:rPr>
        <w:br/>
      </w:r>
    </w:p>
    <w:p w14:paraId="02B2B59C" w14:textId="71AB1E93" w:rsidR="004B71AC" w:rsidRPr="00FA7BD5" w:rsidRDefault="00462113" w:rsidP="00CF6CC8">
      <w:pPr>
        <w:jc w:val="both"/>
        <w:rPr>
          <w:rFonts w:ascii="Arial" w:hAnsi="Arial" w:cs="Arial"/>
          <w:b/>
          <w:color w:val="0084A8"/>
          <w:sz w:val="28"/>
          <w:szCs w:val="20"/>
        </w:rPr>
      </w:pPr>
      <w:r w:rsidRPr="00FA7BD5">
        <w:rPr>
          <w:rFonts w:ascii="Arial" w:hAnsi="Arial" w:cs="Arial"/>
          <w:b/>
          <w:color w:val="0084A8"/>
          <w:sz w:val="28"/>
          <w:szCs w:val="20"/>
        </w:rPr>
        <w:t>Code de conduite</w:t>
      </w:r>
      <w:r w:rsidR="004B71AC" w:rsidRPr="00FA7BD5">
        <w:rPr>
          <w:rFonts w:ascii="Arial" w:hAnsi="Arial" w:cs="Arial"/>
          <w:b/>
          <w:color w:val="0084A8"/>
          <w:sz w:val="28"/>
          <w:szCs w:val="20"/>
        </w:rPr>
        <w:t xml:space="preserve"> </w:t>
      </w:r>
      <w:r w:rsidR="008B0707" w:rsidRPr="00FA7BD5">
        <w:rPr>
          <w:rFonts w:ascii="Arial" w:hAnsi="Arial" w:cs="Arial"/>
          <w:b/>
          <w:color w:val="0084A8"/>
          <w:sz w:val="28"/>
          <w:szCs w:val="20"/>
        </w:rPr>
        <w:t>concernant les</w:t>
      </w:r>
      <w:r w:rsidR="004B71AC" w:rsidRPr="00FA7BD5">
        <w:rPr>
          <w:rFonts w:ascii="Arial" w:hAnsi="Arial" w:cs="Arial"/>
          <w:b/>
          <w:color w:val="0084A8"/>
          <w:sz w:val="28"/>
          <w:szCs w:val="20"/>
        </w:rPr>
        <w:t xml:space="preserve"> conflit</w:t>
      </w:r>
      <w:r w:rsidR="008B0707" w:rsidRPr="00FA7BD5">
        <w:rPr>
          <w:rFonts w:ascii="Arial" w:hAnsi="Arial" w:cs="Arial"/>
          <w:b/>
          <w:color w:val="0084A8"/>
          <w:sz w:val="28"/>
          <w:szCs w:val="20"/>
        </w:rPr>
        <w:t>s</w:t>
      </w:r>
      <w:r w:rsidR="004B71AC" w:rsidRPr="00FA7BD5">
        <w:rPr>
          <w:rFonts w:ascii="Arial" w:hAnsi="Arial" w:cs="Arial"/>
          <w:b/>
          <w:color w:val="0084A8"/>
          <w:sz w:val="28"/>
          <w:szCs w:val="20"/>
        </w:rPr>
        <w:t xml:space="preserve"> d’intérêts </w:t>
      </w:r>
      <w:r w:rsidR="008B0707" w:rsidRPr="00FA7BD5">
        <w:rPr>
          <w:rFonts w:ascii="Arial" w:hAnsi="Arial" w:cs="Arial"/>
          <w:b/>
          <w:color w:val="0084A8"/>
          <w:sz w:val="28"/>
          <w:szCs w:val="20"/>
        </w:rPr>
        <w:t xml:space="preserve">dans les activités </w:t>
      </w:r>
      <w:r w:rsidRPr="00FA7BD5">
        <w:rPr>
          <w:rFonts w:ascii="Arial" w:hAnsi="Arial" w:cs="Arial"/>
          <w:b/>
          <w:color w:val="0084A8"/>
          <w:sz w:val="28"/>
          <w:szCs w:val="20"/>
        </w:rPr>
        <w:t xml:space="preserve">accessoires </w:t>
      </w:r>
      <w:r w:rsidR="008B0707" w:rsidRPr="00FA7BD5">
        <w:rPr>
          <w:rFonts w:ascii="Arial" w:hAnsi="Arial" w:cs="Arial"/>
          <w:b/>
          <w:color w:val="0084A8"/>
          <w:sz w:val="28"/>
          <w:szCs w:val="20"/>
        </w:rPr>
        <w:t xml:space="preserve">exercées par le </w:t>
      </w:r>
      <w:r w:rsidR="004B71AC" w:rsidRPr="00FA7BD5">
        <w:rPr>
          <w:rFonts w:ascii="Arial" w:hAnsi="Arial" w:cs="Arial"/>
          <w:b/>
          <w:color w:val="0084A8"/>
          <w:sz w:val="28"/>
          <w:szCs w:val="20"/>
        </w:rPr>
        <w:t>personnel de la HES-SO//FR</w:t>
      </w:r>
    </w:p>
    <w:p w14:paraId="1CEDD826" w14:textId="4F9F1FE6" w:rsidR="004B71AC" w:rsidRPr="000435E6" w:rsidRDefault="004B71AC" w:rsidP="00CF6CC8">
      <w:pPr>
        <w:jc w:val="both"/>
        <w:rPr>
          <w:rFonts w:ascii="Arial" w:hAnsi="Arial" w:cs="Arial"/>
          <w:sz w:val="20"/>
          <w:szCs w:val="20"/>
        </w:rPr>
      </w:pPr>
    </w:p>
    <w:p w14:paraId="12955B0D" w14:textId="77777777" w:rsidR="00D2159A" w:rsidRPr="000435E6" w:rsidRDefault="00D2159A" w:rsidP="0009498B">
      <w:pPr>
        <w:jc w:val="center"/>
        <w:rPr>
          <w:rFonts w:ascii="Arial" w:hAnsi="Arial" w:cs="Arial"/>
          <w:b/>
          <w:i/>
          <w:szCs w:val="20"/>
        </w:rPr>
      </w:pPr>
    </w:p>
    <w:p w14:paraId="55A63F36" w14:textId="5DA929BF" w:rsidR="0009498B" w:rsidRPr="00747A47" w:rsidRDefault="0009498B" w:rsidP="0009498B">
      <w:pPr>
        <w:jc w:val="center"/>
        <w:rPr>
          <w:rFonts w:ascii="Arial" w:hAnsi="Arial" w:cs="Arial"/>
          <w:b/>
          <w:i/>
          <w:szCs w:val="20"/>
          <w:u w:val="single"/>
        </w:rPr>
      </w:pPr>
      <w:r w:rsidRPr="00747A47">
        <w:rPr>
          <w:rFonts w:ascii="Arial" w:hAnsi="Arial" w:cs="Arial"/>
          <w:b/>
          <w:i/>
          <w:szCs w:val="20"/>
          <w:u w:val="single"/>
        </w:rPr>
        <w:t>Principe de base</w:t>
      </w:r>
    </w:p>
    <w:p w14:paraId="252F2062" w14:textId="77777777" w:rsidR="0009498B" w:rsidRPr="000435E6" w:rsidRDefault="0009498B" w:rsidP="0009498B">
      <w:pPr>
        <w:jc w:val="both"/>
        <w:rPr>
          <w:rFonts w:ascii="Arial" w:hAnsi="Arial" w:cs="Arial"/>
          <w:b/>
          <w:i/>
          <w:szCs w:val="20"/>
        </w:rPr>
      </w:pPr>
    </w:p>
    <w:p w14:paraId="4AEC82BA" w14:textId="588F8E47" w:rsidR="00CD32D1" w:rsidRPr="00CD32D1" w:rsidRDefault="0009498B" w:rsidP="00CD32D1">
      <w:pPr>
        <w:jc w:val="both"/>
        <w:rPr>
          <w:rFonts w:ascii="Arial" w:hAnsi="Arial" w:cs="Arial"/>
          <w:b/>
          <w:i/>
          <w:szCs w:val="20"/>
        </w:rPr>
      </w:pPr>
      <w:r w:rsidRPr="000435E6">
        <w:rPr>
          <w:rFonts w:ascii="Arial" w:hAnsi="Arial" w:cs="Arial"/>
          <w:b/>
          <w:i/>
          <w:szCs w:val="20"/>
        </w:rPr>
        <w:t xml:space="preserve">Toute personne engagée à la HES-SO//FR, indépendamment de son taux d’activité, qui exerce une </w:t>
      </w:r>
      <w:r w:rsidRPr="00835EDE">
        <w:rPr>
          <w:rFonts w:ascii="Arial" w:hAnsi="Arial" w:cs="Arial"/>
          <w:b/>
          <w:i/>
          <w:szCs w:val="20"/>
        </w:rPr>
        <w:t>activité accessoire, rémunérée ou non, doit spontanément et systématiquement l’annoncer</w:t>
      </w:r>
      <w:r w:rsidR="000054C6">
        <w:rPr>
          <w:rFonts w:ascii="Arial" w:hAnsi="Arial" w:cs="Arial"/>
          <w:b/>
          <w:i/>
          <w:szCs w:val="20"/>
        </w:rPr>
        <w:t>, dans les formulaires du RH Café et</w:t>
      </w:r>
      <w:r w:rsidRPr="00835EDE">
        <w:rPr>
          <w:rFonts w:ascii="Arial" w:hAnsi="Arial" w:cs="Arial"/>
          <w:b/>
          <w:i/>
          <w:szCs w:val="20"/>
        </w:rPr>
        <w:t xml:space="preserve"> à la direction de sa haute école via le </w:t>
      </w:r>
      <w:r w:rsidRPr="00E57421">
        <w:rPr>
          <w:rFonts w:ascii="Arial" w:hAnsi="Arial" w:cs="Arial"/>
          <w:b/>
          <w:i/>
          <w:szCs w:val="20"/>
        </w:rPr>
        <w:t xml:space="preserve">formulaire </w:t>
      </w:r>
      <w:r w:rsidRPr="00E57421">
        <w:rPr>
          <w:rFonts w:ascii="Arial" w:hAnsi="Arial" w:cs="Arial"/>
          <w:b/>
          <w:szCs w:val="20"/>
        </w:rPr>
        <w:t>ad hoc</w:t>
      </w:r>
      <w:r w:rsidR="000054C6">
        <w:rPr>
          <w:rFonts w:ascii="Arial" w:hAnsi="Arial" w:cs="Arial"/>
          <w:b/>
          <w:szCs w:val="20"/>
        </w:rPr>
        <w:t>, joint en annexe</w:t>
      </w:r>
      <w:r w:rsidRPr="00E57421">
        <w:rPr>
          <w:rFonts w:ascii="Arial" w:hAnsi="Arial" w:cs="Arial"/>
          <w:b/>
          <w:i/>
          <w:szCs w:val="20"/>
        </w:rPr>
        <w:t>.</w:t>
      </w:r>
    </w:p>
    <w:p w14:paraId="6E5FFA13" w14:textId="77777777" w:rsidR="00CD32D1" w:rsidRDefault="00CD32D1" w:rsidP="00CD32D1">
      <w:pPr>
        <w:jc w:val="both"/>
        <w:rPr>
          <w:rFonts w:ascii="Arial" w:hAnsi="Arial" w:cs="Arial"/>
          <w:sz w:val="20"/>
          <w:szCs w:val="20"/>
        </w:rPr>
      </w:pPr>
    </w:p>
    <w:tbl>
      <w:tblPr>
        <w:tblStyle w:val="Tabellenraster"/>
        <w:tblW w:w="0" w:type="auto"/>
        <w:tblLook w:val="04A0" w:firstRow="1" w:lastRow="0" w:firstColumn="1" w:lastColumn="0" w:noHBand="0" w:noVBand="1"/>
      </w:tblPr>
      <w:tblGrid>
        <w:gridCol w:w="3020"/>
        <w:gridCol w:w="3021"/>
        <w:gridCol w:w="3021"/>
      </w:tblGrid>
      <w:tr w:rsidR="00CD32D1" w14:paraId="0D6D7007" w14:textId="77777777" w:rsidTr="00952491">
        <w:tc>
          <w:tcPr>
            <w:tcW w:w="3020" w:type="dxa"/>
          </w:tcPr>
          <w:p w14:paraId="7309A94E" w14:textId="77777777" w:rsidR="00CD32D1" w:rsidRDefault="00CD32D1" w:rsidP="00952491">
            <w:pPr>
              <w:jc w:val="center"/>
              <w:rPr>
                <w:rFonts w:ascii="Arial" w:hAnsi="Arial" w:cs="Arial"/>
                <w:sz w:val="20"/>
                <w:szCs w:val="20"/>
              </w:rPr>
            </w:pPr>
            <w:r>
              <w:rPr>
                <w:rFonts w:ascii="Arial" w:hAnsi="Arial" w:cs="Arial"/>
                <w:sz w:val="20"/>
                <w:szCs w:val="20"/>
              </w:rPr>
              <w:t>Taux d’activité au sein de la HES-SO//FR</w:t>
            </w:r>
          </w:p>
        </w:tc>
        <w:tc>
          <w:tcPr>
            <w:tcW w:w="3021" w:type="dxa"/>
          </w:tcPr>
          <w:p w14:paraId="54B0FFA9" w14:textId="77777777" w:rsidR="00CD32D1" w:rsidRDefault="00CD32D1" w:rsidP="00952491">
            <w:pPr>
              <w:jc w:val="center"/>
              <w:rPr>
                <w:rFonts w:ascii="Arial" w:hAnsi="Arial" w:cs="Arial"/>
                <w:sz w:val="20"/>
                <w:szCs w:val="20"/>
              </w:rPr>
            </w:pPr>
            <w:r>
              <w:rPr>
                <w:rFonts w:ascii="Arial" w:hAnsi="Arial" w:cs="Arial"/>
                <w:sz w:val="20"/>
                <w:szCs w:val="20"/>
              </w:rPr>
              <w:t>Constitue un conflit d’intérêt : OUI</w:t>
            </w:r>
          </w:p>
        </w:tc>
        <w:tc>
          <w:tcPr>
            <w:tcW w:w="3021" w:type="dxa"/>
          </w:tcPr>
          <w:p w14:paraId="254CC6A5" w14:textId="77777777" w:rsidR="00CD32D1" w:rsidRDefault="00CD32D1" w:rsidP="00952491">
            <w:pPr>
              <w:jc w:val="center"/>
              <w:rPr>
                <w:rFonts w:ascii="Arial" w:hAnsi="Arial" w:cs="Arial"/>
                <w:sz w:val="20"/>
                <w:szCs w:val="20"/>
              </w:rPr>
            </w:pPr>
            <w:r>
              <w:rPr>
                <w:rFonts w:ascii="Arial" w:hAnsi="Arial" w:cs="Arial"/>
                <w:sz w:val="20"/>
                <w:szCs w:val="20"/>
              </w:rPr>
              <w:t>Constitue un conflit d’intérêt : NON</w:t>
            </w:r>
          </w:p>
        </w:tc>
      </w:tr>
      <w:tr w:rsidR="00CD32D1" w14:paraId="148A0587" w14:textId="77777777" w:rsidTr="00952491">
        <w:tc>
          <w:tcPr>
            <w:tcW w:w="3020" w:type="dxa"/>
          </w:tcPr>
          <w:p w14:paraId="3A6F65FB" w14:textId="77777777" w:rsidR="00CD32D1" w:rsidRDefault="00CD32D1" w:rsidP="00952491">
            <w:pPr>
              <w:jc w:val="center"/>
              <w:rPr>
                <w:rFonts w:ascii="Arial" w:hAnsi="Arial" w:cs="Arial"/>
                <w:sz w:val="20"/>
                <w:szCs w:val="20"/>
              </w:rPr>
            </w:pPr>
          </w:p>
          <w:p w14:paraId="5EA812D1" w14:textId="77777777" w:rsidR="00CD32D1" w:rsidRDefault="00CD32D1" w:rsidP="00952491">
            <w:pPr>
              <w:jc w:val="center"/>
              <w:rPr>
                <w:rFonts w:ascii="Arial" w:hAnsi="Arial" w:cs="Arial"/>
                <w:sz w:val="20"/>
                <w:szCs w:val="20"/>
              </w:rPr>
            </w:pPr>
            <w:r>
              <w:rPr>
                <w:rFonts w:ascii="Arial" w:hAnsi="Arial" w:cs="Arial"/>
                <w:sz w:val="20"/>
                <w:szCs w:val="20"/>
              </w:rPr>
              <w:t>&gt;50%</w:t>
            </w:r>
          </w:p>
          <w:p w14:paraId="70E6C473" w14:textId="77777777" w:rsidR="00CD32D1" w:rsidRPr="00882E95" w:rsidRDefault="00CD32D1" w:rsidP="00952491">
            <w:pPr>
              <w:jc w:val="center"/>
              <w:rPr>
                <w:rFonts w:ascii="Arial" w:hAnsi="Arial" w:cs="Arial"/>
                <w:sz w:val="20"/>
                <w:szCs w:val="20"/>
              </w:rPr>
            </w:pPr>
          </w:p>
        </w:tc>
        <w:tc>
          <w:tcPr>
            <w:tcW w:w="3021" w:type="dxa"/>
          </w:tcPr>
          <w:p w14:paraId="600B5887" w14:textId="77777777" w:rsidR="00CD32D1" w:rsidRDefault="00CD32D1" w:rsidP="00952491">
            <w:pPr>
              <w:jc w:val="center"/>
              <w:rPr>
                <w:rFonts w:ascii="Arial" w:hAnsi="Arial" w:cs="Arial"/>
                <w:sz w:val="20"/>
                <w:szCs w:val="20"/>
              </w:rPr>
            </w:pPr>
          </w:p>
          <w:p w14:paraId="2E500A7C" w14:textId="77777777" w:rsidR="00CD32D1" w:rsidRDefault="00CD32D1" w:rsidP="00952491">
            <w:pPr>
              <w:jc w:val="center"/>
              <w:rPr>
                <w:rFonts w:ascii="Arial" w:hAnsi="Arial" w:cs="Arial"/>
                <w:sz w:val="20"/>
                <w:szCs w:val="20"/>
              </w:rPr>
            </w:pPr>
            <w:r>
              <w:rPr>
                <w:rFonts w:ascii="Arial" w:hAnsi="Arial" w:cs="Arial"/>
                <w:sz w:val="20"/>
                <w:szCs w:val="20"/>
              </w:rPr>
              <w:t>Soumettre à autorisation</w:t>
            </w:r>
          </w:p>
        </w:tc>
        <w:tc>
          <w:tcPr>
            <w:tcW w:w="3021" w:type="dxa"/>
          </w:tcPr>
          <w:p w14:paraId="4FAF0FE9" w14:textId="77777777" w:rsidR="00CD32D1" w:rsidRDefault="00CD32D1" w:rsidP="00952491">
            <w:pPr>
              <w:jc w:val="center"/>
              <w:rPr>
                <w:rFonts w:ascii="Arial" w:hAnsi="Arial" w:cs="Arial"/>
                <w:sz w:val="20"/>
                <w:szCs w:val="20"/>
              </w:rPr>
            </w:pPr>
          </w:p>
          <w:p w14:paraId="0A0247D2" w14:textId="77777777" w:rsidR="00CD32D1" w:rsidRDefault="00CD32D1" w:rsidP="00952491">
            <w:pPr>
              <w:jc w:val="center"/>
              <w:rPr>
                <w:rFonts w:ascii="Arial" w:hAnsi="Arial" w:cs="Arial"/>
                <w:sz w:val="20"/>
                <w:szCs w:val="20"/>
              </w:rPr>
            </w:pPr>
            <w:r>
              <w:rPr>
                <w:rFonts w:ascii="Arial" w:hAnsi="Arial" w:cs="Arial"/>
                <w:sz w:val="20"/>
                <w:szCs w:val="20"/>
              </w:rPr>
              <w:t>Soumettre à autorisation</w:t>
            </w:r>
          </w:p>
        </w:tc>
      </w:tr>
      <w:tr w:rsidR="00CD32D1" w14:paraId="06A52BDE" w14:textId="77777777" w:rsidTr="00952491">
        <w:tc>
          <w:tcPr>
            <w:tcW w:w="3020" w:type="dxa"/>
          </w:tcPr>
          <w:p w14:paraId="0E02D567" w14:textId="77777777" w:rsidR="00CD32D1" w:rsidRDefault="00CD32D1" w:rsidP="00952491">
            <w:pPr>
              <w:jc w:val="center"/>
              <w:rPr>
                <w:rFonts w:ascii="Arial" w:hAnsi="Arial" w:cs="Arial"/>
                <w:sz w:val="20"/>
                <w:szCs w:val="20"/>
              </w:rPr>
            </w:pPr>
          </w:p>
          <w:p w14:paraId="1DC17D3A" w14:textId="77777777" w:rsidR="00CD32D1" w:rsidRDefault="00CD32D1" w:rsidP="00952491">
            <w:pPr>
              <w:jc w:val="center"/>
              <w:rPr>
                <w:rFonts w:ascii="Arial" w:hAnsi="Arial" w:cs="Arial"/>
                <w:sz w:val="20"/>
                <w:szCs w:val="20"/>
              </w:rPr>
            </w:pPr>
            <w:r>
              <w:rPr>
                <w:rFonts w:ascii="Arial" w:hAnsi="Arial" w:cs="Arial"/>
                <w:sz w:val="20"/>
                <w:szCs w:val="20"/>
              </w:rPr>
              <w:t xml:space="preserve">&lt; </w:t>
            </w:r>
            <w:proofErr w:type="gramStart"/>
            <w:r>
              <w:rPr>
                <w:rFonts w:ascii="Arial" w:hAnsi="Arial" w:cs="Arial"/>
                <w:sz w:val="20"/>
                <w:szCs w:val="20"/>
              </w:rPr>
              <w:t>ou</w:t>
            </w:r>
            <w:proofErr w:type="gramEnd"/>
            <w:r>
              <w:rPr>
                <w:rFonts w:ascii="Arial" w:hAnsi="Arial" w:cs="Arial"/>
                <w:sz w:val="20"/>
                <w:szCs w:val="20"/>
              </w:rPr>
              <w:t xml:space="preserve"> =50%</w:t>
            </w:r>
          </w:p>
          <w:p w14:paraId="22EDE560" w14:textId="77777777" w:rsidR="00CD32D1" w:rsidRDefault="00CD32D1" w:rsidP="00952491">
            <w:pPr>
              <w:jc w:val="center"/>
              <w:rPr>
                <w:rFonts w:ascii="Arial" w:hAnsi="Arial" w:cs="Arial"/>
                <w:sz w:val="20"/>
                <w:szCs w:val="20"/>
              </w:rPr>
            </w:pPr>
          </w:p>
        </w:tc>
        <w:tc>
          <w:tcPr>
            <w:tcW w:w="3021" w:type="dxa"/>
          </w:tcPr>
          <w:p w14:paraId="1B855C68" w14:textId="77777777" w:rsidR="00CD32D1" w:rsidRDefault="00CD32D1" w:rsidP="00952491">
            <w:pPr>
              <w:jc w:val="center"/>
              <w:rPr>
                <w:rFonts w:ascii="Arial" w:hAnsi="Arial" w:cs="Arial"/>
                <w:sz w:val="20"/>
                <w:szCs w:val="20"/>
              </w:rPr>
            </w:pPr>
          </w:p>
          <w:p w14:paraId="6636D506" w14:textId="77777777" w:rsidR="00CD32D1" w:rsidRDefault="00CD32D1" w:rsidP="00952491">
            <w:pPr>
              <w:jc w:val="center"/>
              <w:rPr>
                <w:rFonts w:ascii="Arial" w:hAnsi="Arial" w:cs="Arial"/>
                <w:sz w:val="20"/>
                <w:szCs w:val="20"/>
              </w:rPr>
            </w:pPr>
            <w:r>
              <w:rPr>
                <w:rFonts w:ascii="Arial" w:hAnsi="Arial" w:cs="Arial"/>
                <w:sz w:val="20"/>
                <w:szCs w:val="20"/>
              </w:rPr>
              <w:t>Soumettre à autorisation</w:t>
            </w:r>
          </w:p>
        </w:tc>
        <w:tc>
          <w:tcPr>
            <w:tcW w:w="3021" w:type="dxa"/>
          </w:tcPr>
          <w:p w14:paraId="60973FD0" w14:textId="77777777" w:rsidR="00CD32D1" w:rsidRDefault="00CD32D1" w:rsidP="00952491">
            <w:pPr>
              <w:jc w:val="center"/>
              <w:rPr>
                <w:rFonts w:ascii="Arial" w:hAnsi="Arial" w:cs="Arial"/>
                <w:sz w:val="20"/>
                <w:szCs w:val="20"/>
              </w:rPr>
            </w:pPr>
          </w:p>
          <w:p w14:paraId="2577F956" w14:textId="77777777" w:rsidR="00CD32D1" w:rsidRDefault="00CD32D1" w:rsidP="00952491">
            <w:pPr>
              <w:jc w:val="center"/>
              <w:rPr>
                <w:rFonts w:ascii="Arial" w:hAnsi="Arial" w:cs="Arial"/>
                <w:sz w:val="20"/>
                <w:szCs w:val="20"/>
              </w:rPr>
            </w:pPr>
            <w:r>
              <w:rPr>
                <w:rFonts w:ascii="Arial" w:hAnsi="Arial" w:cs="Arial"/>
                <w:sz w:val="20"/>
                <w:szCs w:val="20"/>
              </w:rPr>
              <w:t>-</w:t>
            </w:r>
          </w:p>
        </w:tc>
      </w:tr>
    </w:tbl>
    <w:p w14:paraId="330915C0" w14:textId="77777777" w:rsidR="00A87DBC" w:rsidRPr="00742D38" w:rsidRDefault="00A87DBC" w:rsidP="00CF6CC8">
      <w:pPr>
        <w:jc w:val="both"/>
        <w:rPr>
          <w:rFonts w:ascii="Arial" w:hAnsi="Arial" w:cs="Arial"/>
          <w:sz w:val="20"/>
          <w:szCs w:val="20"/>
        </w:rPr>
      </w:pPr>
    </w:p>
    <w:p w14:paraId="0B275CF3" w14:textId="0D6C62E5" w:rsidR="00981DEA" w:rsidRPr="00742D38" w:rsidRDefault="00981DEA" w:rsidP="00CF6CC8">
      <w:pPr>
        <w:jc w:val="both"/>
        <w:rPr>
          <w:rFonts w:ascii="Arial" w:hAnsi="Arial" w:cs="Arial"/>
          <w:sz w:val="20"/>
          <w:szCs w:val="20"/>
        </w:rPr>
      </w:pPr>
      <w:r w:rsidRPr="00981DEA">
        <w:rPr>
          <w:rFonts w:ascii="Arial" w:hAnsi="Arial" w:cs="Arial"/>
          <w:sz w:val="20"/>
          <w:szCs w:val="20"/>
        </w:rPr>
        <w:t>Les membres du personnel de la HES-SO//FR peuvent être amenés à exercer des activités accessoires en dehors de leur engagement principal. Ces activités peuvent enrichir l'enseignement, favoriser la recherche appliquée et renforcer les liens avec la société. Cependant, elles peuvent également engendrer des conflits d'intérêts potentiels ou réels. Il est donc essentiel d'établir des directives claires pour prévenir et gérer ces situations, assurant ainsi l'intégrité et la réputation de l'institution.</w:t>
      </w:r>
    </w:p>
    <w:p w14:paraId="1864D3B2" w14:textId="77777777" w:rsidR="00163B5C" w:rsidRPr="00742D38" w:rsidRDefault="00163B5C" w:rsidP="00CF6CC8">
      <w:pPr>
        <w:jc w:val="both"/>
        <w:rPr>
          <w:rFonts w:ascii="Arial" w:hAnsi="Arial" w:cs="Arial"/>
          <w:sz w:val="20"/>
          <w:szCs w:val="20"/>
        </w:rPr>
      </w:pPr>
    </w:p>
    <w:p w14:paraId="6F1A057D" w14:textId="32A1E082" w:rsidR="00163B5C" w:rsidRPr="00742D38" w:rsidRDefault="008B0707" w:rsidP="00CF6CC8">
      <w:pPr>
        <w:jc w:val="both"/>
        <w:rPr>
          <w:rFonts w:ascii="Arial" w:hAnsi="Arial" w:cs="Arial"/>
          <w:sz w:val="20"/>
          <w:szCs w:val="20"/>
        </w:rPr>
      </w:pPr>
      <w:r w:rsidRPr="00742D38">
        <w:rPr>
          <w:rFonts w:ascii="Arial" w:hAnsi="Arial" w:cs="Arial"/>
          <w:sz w:val="20"/>
          <w:szCs w:val="20"/>
        </w:rPr>
        <w:t>En vertu de</w:t>
      </w:r>
      <w:r w:rsidR="00462113" w:rsidRPr="00742D38">
        <w:rPr>
          <w:rFonts w:ascii="Arial" w:hAnsi="Arial" w:cs="Arial"/>
          <w:sz w:val="20"/>
          <w:szCs w:val="20"/>
        </w:rPr>
        <w:t>s</w:t>
      </w:r>
      <w:r w:rsidRPr="00742D38">
        <w:rPr>
          <w:rFonts w:ascii="Arial" w:hAnsi="Arial" w:cs="Arial"/>
          <w:sz w:val="20"/>
          <w:szCs w:val="20"/>
        </w:rPr>
        <w:t xml:space="preserve"> art</w:t>
      </w:r>
      <w:r w:rsidR="00462113" w:rsidRPr="00742D38">
        <w:rPr>
          <w:rFonts w:ascii="Arial" w:hAnsi="Arial" w:cs="Arial"/>
          <w:sz w:val="20"/>
          <w:szCs w:val="20"/>
        </w:rPr>
        <w:t>icles</w:t>
      </w:r>
      <w:r w:rsidRPr="00742D38">
        <w:rPr>
          <w:rFonts w:ascii="Arial" w:hAnsi="Arial" w:cs="Arial"/>
          <w:sz w:val="20"/>
          <w:szCs w:val="20"/>
        </w:rPr>
        <w:t xml:space="preserve"> 56</w:t>
      </w:r>
      <w:r w:rsidR="00462113" w:rsidRPr="00742D38">
        <w:rPr>
          <w:rFonts w:ascii="Arial" w:hAnsi="Arial" w:cs="Arial"/>
          <w:sz w:val="20"/>
          <w:szCs w:val="20"/>
        </w:rPr>
        <w:t xml:space="preserve"> et 67</w:t>
      </w:r>
      <w:r w:rsidRPr="00742D38">
        <w:rPr>
          <w:rFonts w:ascii="Arial" w:hAnsi="Arial" w:cs="Arial"/>
          <w:sz w:val="20"/>
          <w:szCs w:val="20"/>
        </w:rPr>
        <w:t xml:space="preserve"> de la loi fribourgeoise sur le personne</w:t>
      </w:r>
      <w:r w:rsidR="00163B5C" w:rsidRPr="00742D38">
        <w:rPr>
          <w:rFonts w:ascii="Arial" w:hAnsi="Arial" w:cs="Arial"/>
          <w:sz w:val="20"/>
          <w:szCs w:val="20"/>
        </w:rPr>
        <w:t>l</w:t>
      </w:r>
      <w:r w:rsidRPr="00742D38">
        <w:rPr>
          <w:rFonts w:ascii="Arial" w:hAnsi="Arial" w:cs="Arial"/>
          <w:sz w:val="20"/>
          <w:szCs w:val="20"/>
        </w:rPr>
        <w:t xml:space="preserve"> (</w:t>
      </w:r>
      <w:proofErr w:type="spellStart"/>
      <w:r w:rsidRPr="00742D38">
        <w:rPr>
          <w:rFonts w:ascii="Arial" w:hAnsi="Arial" w:cs="Arial"/>
          <w:sz w:val="20"/>
          <w:szCs w:val="20"/>
        </w:rPr>
        <w:t>LPers</w:t>
      </w:r>
      <w:proofErr w:type="spellEnd"/>
      <w:r w:rsidRPr="00742D38">
        <w:rPr>
          <w:rFonts w:ascii="Arial" w:hAnsi="Arial" w:cs="Arial"/>
          <w:sz w:val="20"/>
          <w:szCs w:val="20"/>
        </w:rPr>
        <w:t>), le personnel de la HES-SO//FR ne peut pas exercer d’activité portant préjudice aux intérêts de la HES-SO//FR</w:t>
      </w:r>
      <w:r w:rsidR="00163B5C" w:rsidRPr="00742D38">
        <w:rPr>
          <w:rFonts w:ascii="Arial" w:hAnsi="Arial" w:cs="Arial"/>
          <w:sz w:val="20"/>
          <w:szCs w:val="20"/>
        </w:rPr>
        <w:t>.</w:t>
      </w:r>
      <w:r w:rsidR="00BF43D4" w:rsidRPr="00742D38">
        <w:rPr>
          <w:rFonts w:ascii="Arial" w:hAnsi="Arial" w:cs="Arial"/>
          <w:sz w:val="20"/>
          <w:szCs w:val="20"/>
        </w:rPr>
        <w:t xml:space="preserve"> </w:t>
      </w:r>
      <w:r w:rsidR="00163B5C" w:rsidRPr="00742D38">
        <w:rPr>
          <w:rFonts w:ascii="Arial" w:hAnsi="Arial" w:cs="Arial"/>
          <w:sz w:val="20"/>
          <w:szCs w:val="20"/>
        </w:rPr>
        <w:t xml:space="preserve">Sur cette base, la </w:t>
      </w:r>
      <w:r w:rsidR="00462113" w:rsidRPr="00742D38">
        <w:rPr>
          <w:rFonts w:ascii="Arial" w:hAnsi="Arial" w:cs="Arial"/>
          <w:sz w:val="20"/>
          <w:szCs w:val="20"/>
        </w:rPr>
        <w:t>d</w:t>
      </w:r>
      <w:r w:rsidR="00163B5C" w:rsidRPr="00742D38">
        <w:rPr>
          <w:rFonts w:ascii="Arial" w:hAnsi="Arial" w:cs="Arial"/>
          <w:sz w:val="20"/>
          <w:szCs w:val="20"/>
        </w:rPr>
        <w:t>irection générale de la HES-SO//FR formule le</w:t>
      </w:r>
      <w:r w:rsidR="00462113" w:rsidRPr="00742D38">
        <w:rPr>
          <w:rFonts w:ascii="Arial" w:hAnsi="Arial" w:cs="Arial"/>
          <w:sz w:val="20"/>
          <w:szCs w:val="20"/>
        </w:rPr>
        <w:t xml:space="preserve"> code de conduite</w:t>
      </w:r>
      <w:r w:rsidR="00163B5C" w:rsidRPr="00742D38">
        <w:rPr>
          <w:rFonts w:ascii="Arial" w:hAnsi="Arial" w:cs="Arial"/>
          <w:sz w:val="20"/>
          <w:szCs w:val="20"/>
        </w:rPr>
        <w:t xml:space="preserve"> suivant :</w:t>
      </w:r>
    </w:p>
    <w:p w14:paraId="54518498" w14:textId="77777777" w:rsidR="00163B5C" w:rsidRPr="00742D38" w:rsidRDefault="00163B5C" w:rsidP="00CF6CC8">
      <w:pPr>
        <w:jc w:val="both"/>
        <w:rPr>
          <w:rFonts w:ascii="Arial" w:hAnsi="Arial" w:cs="Arial"/>
          <w:sz w:val="20"/>
          <w:szCs w:val="20"/>
        </w:rPr>
      </w:pPr>
    </w:p>
    <w:p w14:paraId="5658A28B" w14:textId="17691897" w:rsidR="00163B5C" w:rsidRPr="00742D38" w:rsidRDefault="00163B5C" w:rsidP="00CF6CC8">
      <w:pPr>
        <w:jc w:val="both"/>
        <w:rPr>
          <w:rFonts w:ascii="Arial" w:hAnsi="Arial" w:cs="Arial"/>
          <w:b/>
          <w:sz w:val="20"/>
          <w:szCs w:val="20"/>
        </w:rPr>
      </w:pPr>
      <w:r w:rsidRPr="00742D38">
        <w:rPr>
          <w:rFonts w:ascii="Arial" w:hAnsi="Arial" w:cs="Arial"/>
          <w:b/>
          <w:sz w:val="20"/>
          <w:szCs w:val="20"/>
        </w:rPr>
        <w:t>Activité accessoire</w:t>
      </w:r>
      <w:r w:rsidR="00F93F83">
        <w:rPr>
          <w:rFonts w:ascii="Arial" w:hAnsi="Arial" w:cs="Arial"/>
          <w:b/>
          <w:sz w:val="20"/>
          <w:szCs w:val="20"/>
        </w:rPr>
        <w:t> : définition</w:t>
      </w:r>
    </w:p>
    <w:p w14:paraId="21609AD8" w14:textId="0BDE6A60" w:rsidR="00163B5C" w:rsidRPr="00742D38" w:rsidRDefault="00163B5C" w:rsidP="00CF6CC8">
      <w:pPr>
        <w:jc w:val="both"/>
        <w:rPr>
          <w:rFonts w:ascii="Arial" w:hAnsi="Arial" w:cs="Arial"/>
          <w:sz w:val="20"/>
          <w:szCs w:val="20"/>
        </w:rPr>
      </w:pPr>
      <w:r w:rsidRPr="00742D38">
        <w:rPr>
          <w:rFonts w:ascii="Arial" w:hAnsi="Arial" w:cs="Arial"/>
          <w:sz w:val="20"/>
          <w:szCs w:val="20"/>
        </w:rPr>
        <w:t xml:space="preserve">Est une activité accessoire toute activité qu’un membre du personnel exerce </w:t>
      </w:r>
      <w:r w:rsidR="00981DEA" w:rsidRPr="000D7557">
        <w:rPr>
          <w:rFonts w:ascii="Arial" w:hAnsi="Arial" w:cs="Arial"/>
          <w:sz w:val="20"/>
          <w:szCs w:val="20"/>
        </w:rPr>
        <w:t>en dehors de ses obligations contractuelles</w:t>
      </w:r>
      <w:r w:rsidR="00981DEA" w:rsidRPr="00742D38" w:rsidDel="00981DEA">
        <w:rPr>
          <w:rFonts w:ascii="Arial" w:hAnsi="Arial" w:cs="Arial"/>
          <w:sz w:val="20"/>
          <w:szCs w:val="20"/>
        </w:rPr>
        <w:t xml:space="preserve"> </w:t>
      </w:r>
      <w:r w:rsidRPr="00742D38">
        <w:rPr>
          <w:rFonts w:ascii="Arial" w:hAnsi="Arial" w:cs="Arial"/>
          <w:sz w:val="20"/>
          <w:szCs w:val="20"/>
        </w:rPr>
        <w:t>avec la HES-SO//FR, qu’elle soit rémunérée ou non. Il peut s’agir d’une activité exercée à titre indépendant, ou à titre dépendant auprès d'un tiers, pour le compte d’une entreprise privée ou d’une institution publique</w:t>
      </w:r>
      <w:r w:rsidR="00F42727" w:rsidRPr="00742D38">
        <w:rPr>
          <w:rFonts w:ascii="Arial" w:hAnsi="Arial" w:cs="Arial"/>
          <w:sz w:val="20"/>
          <w:szCs w:val="20"/>
        </w:rPr>
        <w:t xml:space="preserve">, </w:t>
      </w:r>
      <w:r w:rsidRPr="00742D38">
        <w:rPr>
          <w:rFonts w:ascii="Arial" w:hAnsi="Arial" w:cs="Arial"/>
          <w:sz w:val="20"/>
          <w:szCs w:val="20"/>
        </w:rPr>
        <w:t>d’une fonction publique</w:t>
      </w:r>
      <w:r w:rsidR="00F42727" w:rsidRPr="00742D38">
        <w:rPr>
          <w:rFonts w:ascii="Arial" w:hAnsi="Arial" w:cs="Arial"/>
          <w:sz w:val="20"/>
          <w:szCs w:val="20"/>
        </w:rPr>
        <w:t xml:space="preserve"> ou d’une activité non-rémunérée, dont fait partie notamment la création de start-ups, de sociétés de capitaux ou de personnes, </w:t>
      </w:r>
      <w:r w:rsidR="00924E48">
        <w:rPr>
          <w:rFonts w:ascii="Arial" w:hAnsi="Arial" w:cs="Arial"/>
          <w:sz w:val="20"/>
          <w:szCs w:val="20"/>
        </w:rPr>
        <w:t>la</w:t>
      </w:r>
      <w:r w:rsidR="00924E48" w:rsidRPr="00742D38">
        <w:rPr>
          <w:rFonts w:ascii="Arial" w:hAnsi="Arial" w:cs="Arial"/>
          <w:sz w:val="20"/>
          <w:szCs w:val="20"/>
        </w:rPr>
        <w:t xml:space="preserve"> </w:t>
      </w:r>
      <w:r w:rsidR="00F42727" w:rsidRPr="00742D38">
        <w:rPr>
          <w:rFonts w:ascii="Arial" w:hAnsi="Arial" w:cs="Arial"/>
          <w:sz w:val="20"/>
          <w:szCs w:val="20"/>
        </w:rPr>
        <w:t xml:space="preserve">direction ou la participation aux conseils assurant </w:t>
      </w:r>
      <w:r w:rsidR="00924E48">
        <w:rPr>
          <w:rFonts w:ascii="Arial" w:hAnsi="Arial" w:cs="Arial"/>
          <w:sz w:val="20"/>
          <w:szCs w:val="20"/>
        </w:rPr>
        <w:t>la</w:t>
      </w:r>
      <w:r w:rsidR="00924E48" w:rsidRPr="00742D38">
        <w:rPr>
          <w:rFonts w:ascii="Arial" w:hAnsi="Arial" w:cs="Arial"/>
          <w:sz w:val="20"/>
          <w:szCs w:val="20"/>
        </w:rPr>
        <w:t xml:space="preserve"> </w:t>
      </w:r>
      <w:r w:rsidR="00F42727" w:rsidRPr="00742D38">
        <w:rPr>
          <w:rFonts w:ascii="Arial" w:hAnsi="Arial" w:cs="Arial"/>
          <w:sz w:val="20"/>
          <w:szCs w:val="20"/>
        </w:rPr>
        <w:t>direction</w:t>
      </w:r>
      <w:r w:rsidR="00924E48">
        <w:rPr>
          <w:rFonts w:ascii="Arial" w:hAnsi="Arial" w:cs="Arial"/>
          <w:sz w:val="20"/>
          <w:szCs w:val="20"/>
        </w:rPr>
        <w:t xml:space="preserve"> de ces dernières</w:t>
      </w:r>
      <w:r w:rsidRPr="00742D38">
        <w:rPr>
          <w:rFonts w:ascii="Arial" w:hAnsi="Arial" w:cs="Arial"/>
          <w:sz w:val="20"/>
          <w:szCs w:val="20"/>
        </w:rPr>
        <w:t>.</w:t>
      </w:r>
    </w:p>
    <w:p w14:paraId="12211CF9" w14:textId="7DCABF34" w:rsidR="00163B5C" w:rsidRDefault="00163B5C" w:rsidP="00CF6CC8">
      <w:pPr>
        <w:jc w:val="both"/>
        <w:rPr>
          <w:rFonts w:ascii="Arial" w:hAnsi="Arial" w:cs="Arial"/>
          <w:sz w:val="20"/>
          <w:szCs w:val="20"/>
        </w:rPr>
      </w:pPr>
    </w:p>
    <w:p w14:paraId="661632E3" w14:textId="5A584AD1" w:rsidR="00981DEA" w:rsidRPr="00356FA7" w:rsidRDefault="00981DEA" w:rsidP="00CF6CC8">
      <w:pPr>
        <w:jc w:val="both"/>
        <w:rPr>
          <w:rFonts w:ascii="Arial" w:hAnsi="Arial" w:cs="Arial"/>
          <w:b/>
          <w:bCs/>
          <w:sz w:val="20"/>
          <w:szCs w:val="20"/>
        </w:rPr>
      </w:pPr>
      <w:r w:rsidRPr="00356FA7">
        <w:rPr>
          <w:rFonts w:ascii="Arial" w:hAnsi="Arial" w:cs="Arial"/>
          <w:b/>
          <w:bCs/>
          <w:sz w:val="20"/>
          <w:szCs w:val="20"/>
        </w:rPr>
        <w:t>Conflit d’intérêts : définition</w:t>
      </w:r>
    </w:p>
    <w:p w14:paraId="083B0BF8" w14:textId="2EE595AF" w:rsidR="00981DEA" w:rsidRDefault="00981DEA" w:rsidP="00CF6CC8">
      <w:pPr>
        <w:jc w:val="both"/>
        <w:rPr>
          <w:rFonts w:ascii="Arial" w:hAnsi="Arial" w:cs="Arial"/>
          <w:sz w:val="20"/>
          <w:szCs w:val="20"/>
        </w:rPr>
      </w:pPr>
      <w:r w:rsidRPr="00981DEA">
        <w:rPr>
          <w:rFonts w:ascii="Arial" w:hAnsi="Arial" w:cs="Arial"/>
          <w:sz w:val="20"/>
          <w:szCs w:val="20"/>
        </w:rPr>
        <w:t xml:space="preserve">Toute situation où les intérêts personnels, financiers ou autres d'un membre du personnel pourraient influencer </w:t>
      </w:r>
      <w:r w:rsidR="00F25579">
        <w:rPr>
          <w:rFonts w:ascii="Arial" w:hAnsi="Arial" w:cs="Arial"/>
          <w:sz w:val="20"/>
          <w:szCs w:val="20"/>
        </w:rPr>
        <w:t xml:space="preserve">directement ou indirectement </w:t>
      </w:r>
      <w:r w:rsidRPr="00981DEA">
        <w:rPr>
          <w:rFonts w:ascii="Arial" w:hAnsi="Arial" w:cs="Arial"/>
          <w:sz w:val="20"/>
          <w:szCs w:val="20"/>
        </w:rPr>
        <w:t>l'exécution impartiale et objective de ses devoirs professionnels envers la HES-SO//FR.</w:t>
      </w:r>
    </w:p>
    <w:p w14:paraId="4ACBCE97" w14:textId="77777777" w:rsidR="00981DEA" w:rsidRDefault="00981DEA" w:rsidP="00CF6CC8">
      <w:pPr>
        <w:jc w:val="both"/>
        <w:rPr>
          <w:rFonts w:ascii="Arial" w:hAnsi="Arial" w:cs="Arial"/>
          <w:sz w:val="20"/>
          <w:szCs w:val="20"/>
        </w:rPr>
      </w:pPr>
    </w:p>
    <w:p w14:paraId="776233AD" w14:textId="77777777" w:rsidR="00904E09" w:rsidRPr="00742D38" w:rsidRDefault="00904E09" w:rsidP="00904E09">
      <w:pPr>
        <w:jc w:val="both"/>
        <w:rPr>
          <w:rFonts w:ascii="Arial" w:hAnsi="Arial" w:cs="Arial"/>
          <w:b/>
          <w:sz w:val="20"/>
          <w:szCs w:val="20"/>
        </w:rPr>
      </w:pPr>
      <w:r w:rsidRPr="00742D38">
        <w:rPr>
          <w:rFonts w:ascii="Arial" w:hAnsi="Arial" w:cs="Arial"/>
          <w:b/>
          <w:sz w:val="20"/>
          <w:szCs w:val="20"/>
        </w:rPr>
        <w:t>Activité accessoire ne nécessitant pas d’autorisation</w:t>
      </w:r>
    </w:p>
    <w:p w14:paraId="0D6563CB" w14:textId="77777777" w:rsidR="00904E09" w:rsidRPr="001936AF" w:rsidRDefault="00904E09" w:rsidP="00904E09">
      <w:pPr>
        <w:jc w:val="both"/>
        <w:rPr>
          <w:rFonts w:ascii="Arial" w:hAnsi="Arial" w:cs="Arial"/>
          <w:sz w:val="20"/>
          <w:szCs w:val="20"/>
        </w:rPr>
      </w:pPr>
      <w:r w:rsidRPr="001936AF">
        <w:rPr>
          <w:rFonts w:ascii="Arial" w:hAnsi="Arial" w:cs="Arial"/>
          <w:sz w:val="20"/>
          <w:szCs w:val="20"/>
        </w:rPr>
        <w:t>Ne nécessite aucune autorisation :</w:t>
      </w:r>
    </w:p>
    <w:p w14:paraId="05B2249D" w14:textId="0D8B8FA4" w:rsidR="00904E09" w:rsidRPr="00742D38" w:rsidRDefault="00904E09" w:rsidP="00904E09">
      <w:pPr>
        <w:pStyle w:val="Listenabsatz"/>
        <w:numPr>
          <w:ilvl w:val="0"/>
          <w:numId w:val="1"/>
        </w:numPr>
        <w:jc w:val="both"/>
        <w:rPr>
          <w:rFonts w:ascii="Arial" w:hAnsi="Arial" w:cs="Arial"/>
          <w:sz w:val="20"/>
          <w:szCs w:val="20"/>
        </w:rPr>
      </w:pPr>
      <w:r w:rsidRPr="00742D38">
        <w:rPr>
          <w:rFonts w:ascii="Arial" w:hAnsi="Arial" w:cs="Arial"/>
          <w:sz w:val="20"/>
          <w:szCs w:val="20"/>
        </w:rPr>
        <w:t xml:space="preserve">la participation à des organes d’associations, de fondations ou d’autres organisations sans but </w:t>
      </w:r>
      <w:r w:rsidR="00981DEA">
        <w:rPr>
          <w:rFonts w:ascii="Arial" w:hAnsi="Arial" w:cs="Arial"/>
          <w:sz w:val="20"/>
          <w:szCs w:val="20"/>
        </w:rPr>
        <w:t>lucratif</w:t>
      </w:r>
      <w:r>
        <w:rPr>
          <w:rFonts w:ascii="Arial" w:hAnsi="Arial" w:cs="Arial"/>
          <w:sz w:val="20"/>
          <w:szCs w:val="20"/>
        </w:rPr>
        <w:t>,</w:t>
      </w:r>
      <w:r w:rsidRPr="00742D38">
        <w:rPr>
          <w:rFonts w:ascii="Arial" w:hAnsi="Arial" w:cs="Arial"/>
          <w:sz w:val="20"/>
          <w:szCs w:val="20"/>
        </w:rPr>
        <w:t xml:space="preserve"> sauf si </w:t>
      </w:r>
      <w:r w:rsidR="00981DEA">
        <w:rPr>
          <w:rFonts w:ascii="Arial" w:hAnsi="Arial" w:cs="Arial"/>
          <w:sz w:val="20"/>
          <w:szCs w:val="20"/>
        </w:rPr>
        <w:t>cette participation</w:t>
      </w:r>
      <w:r w:rsidR="00981DEA" w:rsidRPr="00742D38">
        <w:rPr>
          <w:rFonts w:ascii="Arial" w:hAnsi="Arial" w:cs="Arial"/>
          <w:sz w:val="20"/>
          <w:szCs w:val="20"/>
        </w:rPr>
        <w:t xml:space="preserve"> </w:t>
      </w:r>
      <w:r w:rsidRPr="00742D38">
        <w:rPr>
          <w:rFonts w:ascii="Arial" w:hAnsi="Arial" w:cs="Arial"/>
          <w:sz w:val="20"/>
          <w:szCs w:val="20"/>
        </w:rPr>
        <w:t xml:space="preserve">génère un conflit </w:t>
      </w:r>
      <w:r w:rsidR="00981DEA">
        <w:rPr>
          <w:rFonts w:ascii="Arial" w:hAnsi="Arial" w:cs="Arial"/>
          <w:sz w:val="20"/>
          <w:szCs w:val="20"/>
        </w:rPr>
        <w:t xml:space="preserve">d’intérêts ou </w:t>
      </w:r>
      <w:r w:rsidR="00542087">
        <w:rPr>
          <w:rFonts w:ascii="Arial" w:hAnsi="Arial" w:cs="Arial"/>
          <w:sz w:val="20"/>
          <w:szCs w:val="20"/>
        </w:rPr>
        <w:t xml:space="preserve">si elle </w:t>
      </w:r>
      <w:r w:rsidR="00F82F66">
        <w:rPr>
          <w:rFonts w:ascii="Arial" w:hAnsi="Arial" w:cs="Arial"/>
          <w:sz w:val="20"/>
          <w:szCs w:val="20"/>
        </w:rPr>
        <w:t>nuit</w:t>
      </w:r>
      <w:r w:rsidR="00981DEA">
        <w:rPr>
          <w:rFonts w:ascii="Arial" w:hAnsi="Arial" w:cs="Arial"/>
          <w:sz w:val="20"/>
          <w:szCs w:val="20"/>
        </w:rPr>
        <w:t xml:space="preserve"> aux </w:t>
      </w:r>
      <w:r w:rsidRPr="00742D38">
        <w:rPr>
          <w:rFonts w:ascii="Arial" w:hAnsi="Arial" w:cs="Arial"/>
          <w:sz w:val="20"/>
          <w:szCs w:val="20"/>
        </w:rPr>
        <w:t>intérêts de la HES-SO//FR</w:t>
      </w:r>
      <w:r>
        <w:rPr>
          <w:rFonts w:ascii="Arial" w:hAnsi="Arial" w:cs="Arial"/>
          <w:sz w:val="20"/>
          <w:szCs w:val="20"/>
        </w:rPr>
        <w:t xml:space="preserve"> </w:t>
      </w:r>
      <w:r w:rsidRPr="00742D38">
        <w:rPr>
          <w:rFonts w:ascii="Arial" w:hAnsi="Arial" w:cs="Arial"/>
          <w:sz w:val="20"/>
          <w:szCs w:val="20"/>
        </w:rPr>
        <w:t>;</w:t>
      </w:r>
    </w:p>
    <w:p w14:paraId="1D61698B" w14:textId="47B37C10" w:rsidR="00904E09" w:rsidRPr="000D7557" w:rsidRDefault="00904E09" w:rsidP="00CF6CC8">
      <w:pPr>
        <w:pStyle w:val="Listenabsatz"/>
        <w:numPr>
          <w:ilvl w:val="0"/>
          <w:numId w:val="1"/>
        </w:numPr>
        <w:jc w:val="both"/>
        <w:rPr>
          <w:rFonts w:ascii="Arial" w:hAnsi="Arial" w:cs="Arial"/>
          <w:sz w:val="20"/>
          <w:szCs w:val="20"/>
        </w:rPr>
      </w:pPr>
      <w:proofErr w:type="gramStart"/>
      <w:r w:rsidRPr="00742D38">
        <w:rPr>
          <w:rFonts w:ascii="Arial" w:hAnsi="Arial" w:cs="Arial"/>
          <w:sz w:val="20"/>
          <w:szCs w:val="20"/>
        </w:rPr>
        <w:lastRenderedPageBreak/>
        <w:t>la</w:t>
      </w:r>
      <w:proofErr w:type="gramEnd"/>
      <w:r w:rsidRPr="00742D38">
        <w:rPr>
          <w:rFonts w:ascii="Arial" w:hAnsi="Arial" w:cs="Arial"/>
          <w:sz w:val="20"/>
          <w:szCs w:val="20"/>
        </w:rPr>
        <w:t xml:space="preserve"> rédaction d’ouvrages et d’articles, la présentation d’exposés ou la participation à des congrès et à des journées de formation</w:t>
      </w:r>
      <w:r w:rsidR="00981DEA">
        <w:rPr>
          <w:rFonts w:ascii="Arial" w:hAnsi="Arial" w:cs="Arial"/>
          <w:sz w:val="20"/>
          <w:szCs w:val="20"/>
        </w:rPr>
        <w:t>, sauf si ces activités relèvent du dual use.</w:t>
      </w:r>
      <w:r w:rsidR="009443E4">
        <w:rPr>
          <w:rStyle w:val="Funotenzeichen"/>
          <w:rFonts w:ascii="Arial" w:hAnsi="Arial" w:cs="Arial"/>
          <w:sz w:val="20"/>
          <w:szCs w:val="20"/>
        </w:rPr>
        <w:footnoteReference w:id="1"/>
      </w:r>
    </w:p>
    <w:p w14:paraId="1B614165" w14:textId="77777777" w:rsidR="00163B5C" w:rsidRPr="00742D38" w:rsidRDefault="00163B5C" w:rsidP="00CF6CC8">
      <w:pPr>
        <w:jc w:val="both"/>
        <w:rPr>
          <w:rFonts w:ascii="Arial" w:hAnsi="Arial" w:cs="Arial"/>
          <w:b/>
          <w:sz w:val="20"/>
          <w:szCs w:val="20"/>
        </w:rPr>
      </w:pPr>
      <w:r w:rsidRPr="00742D38">
        <w:rPr>
          <w:rFonts w:ascii="Arial" w:hAnsi="Arial" w:cs="Arial"/>
          <w:b/>
          <w:sz w:val="20"/>
          <w:szCs w:val="20"/>
        </w:rPr>
        <w:t>Activité accessoire soumise à autorisation</w:t>
      </w:r>
    </w:p>
    <w:p w14:paraId="7D16775C" w14:textId="77777777" w:rsidR="00163B5C" w:rsidRPr="00742D38" w:rsidRDefault="00163B5C" w:rsidP="00CF6CC8">
      <w:pPr>
        <w:jc w:val="both"/>
        <w:rPr>
          <w:rFonts w:ascii="Arial" w:hAnsi="Arial" w:cs="Arial"/>
          <w:sz w:val="20"/>
          <w:szCs w:val="20"/>
        </w:rPr>
      </w:pPr>
      <w:r w:rsidRPr="00742D38">
        <w:rPr>
          <w:rFonts w:ascii="Arial" w:hAnsi="Arial" w:cs="Arial"/>
          <w:sz w:val="20"/>
          <w:szCs w:val="20"/>
        </w:rPr>
        <w:t>Est soumise à autorisation :</w:t>
      </w:r>
    </w:p>
    <w:p w14:paraId="61EE030D" w14:textId="05383E2B" w:rsidR="00163B5C" w:rsidRPr="00742D38" w:rsidRDefault="00163B5C" w:rsidP="00CF6CC8">
      <w:pPr>
        <w:pStyle w:val="Listenabsatz"/>
        <w:numPr>
          <w:ilvl w:val="0"/>
          <w:numId w:val="1"/>
        </w:numPr>
        <w:jc w:val="both"/>
        <w:rPr>
          <w:rFonts w:ascii="Arial" w:hAnsi="Arial" w:cs="Arial"/>
          <w:sz w:val="20"/>
          <w:szCs w:val="20"/>
        </w:rPr>
      </w:pPr>
      <w:r w:rsidRPr="00742D38">
        <w:rPr>
          <w:rFonts w:ascii="Arial" w:hAnsi="Arial" w:cs="Arial"/>
          <w:sz w:val="20"/>
          <w:szCs w:val="20"/>
        </w:rPr>
        <w:t xml:space="preserve">Toute activité accessoire </w:t>
      </w:r>
      <w:r w:rsidR="001A4DB0" w:rsidRPr="001A4DB0">
        <w:rPr>
          <w:rFonts w:ascii="Arial" w:hAnsi="Arial" w:cs="Arial"/>
          <w:sz w:val="20"/>
          <w:szCs w:val="20"/>
        </w:rPr>
        <w:t xml:space="preserve">exercée par un membre du </w:t>
      </w:r>
      <w:r w:rsidRPr="00742D38">
        <w:rPr>
          <w:rFonts w:ascii="Arial" w:hAnsi="Arial" w:cs="Arial"/>
          <w:sz w:val="20"/>
          <w:szCs w:val="20"/>
        </w:rPr>
        <w:t xml:space="preserve">personnel engagé </w:t>
      </w:r>
      <w:r w:rsidR="00F93F83">
        <w:rPr>
          <w:rFonts w:ascii="Arial" w:hAnsi="Arial" w:cs="Arial"/>
          <w:sz w:val="20"/>
          <w:szCs w:val="20"/>
        </w:rPr>
        <w:t xml:space="preserve">au sein de la HES-SO//FR </w:t>
      </w:r>
      <w:r w:rsidRPr="00742D38">
        <w:rPr>
          <w:rFonts w:ascii="Arial" w:hAnsi="Arial" w:cs="Arial"/>
          <w:sz w:val="20"/>
          <w:szCs w:val="20"/>
        </w:rPr>
        <w:t xml:space="preserve">à un taux </w:t>
      </w:r>
      <w:r w:rsidR="00C31DE4" w:rsidRPr="00742D38">
        <w:rPr>
          <w:rFonts w:ascii="Arial" w:hAnsi="Arial" w:cs="Arial"/>
          <w:sz w:val="20"/>
          <w:szCs w:val="20"/>
        </w:rPr>
        <w:t>supérieur à</w:t>
      </w:r>
      <w:r w:rsidRPr="00742D38">
        <w:rPr>
          <w:rFonts w:ascii="Arial" w:hAnsi="Arial" w:cs="Arial"/>
          <w:sz w:val="20"/>
          <w:szCs w:val="20"/>
        </w:rPr>
        <w:t xml:space="preserve"> 50%</w:t>
      </w:r>
      <w:r w:rsidR="00882E95">
        <w:rPr>
          <w:rFonts w:ascii="Arial" w:hAnsi="Arial" w:cs="Arial"/>
          <w:sz w:val="20"/>
          <w:szCs w:val="20"/>
        </w:rPr>
        <w:t xml:space="preserve">, qu’elle soit susceptible ou non de constituer un conflit d’intérêts ou de nuire aux intérêts de la HES-SO//FR </w:t>
      </w:r>
      <w:r w:rsidRPr="00742D38">
        <w:rPr>
          <w:rFonts w:ascii="Arial" w:hAnsi="Arial" w:cs="Arial"/>
          <w:sz w:val="20"/>
          <w:szCs w:val="20"/>
        </w:rPr>
        <w:t>;</w:t>
      </w:r>
    </w:p>
    <w:p w14:paraId="02F7E2AB" w14:textId="59B5BAFB" w:rsidR="00163B5C" w:rsidRDefault="00163B5C" w:rsidP="00CF6CC8">
      <w:pPr>
        <w:pStyle w:val="Listenabsatz"/>
        <w:numPr>
          <w:ilvl w:val="0"/>
          <w:numId w:val="1"/>
        </w:numPr>
        <w:jc w:val="both"/>
        <w:rPr>
          <w:rFonts w:ascii="Arial" w:hAnsi="Arial" w:cs="Arial"/>
          <w:sz w:val="20"/>
          <w:szCs w:val="20"/>
        </w:rPr>
      </w:pPr>
      <w:r w:rsidRPr="00742D38">
        <w:rPr>
          <w:rFonts w:ascii="Arial" w:hAnsi="Arial" w:cs="Arial"/>
          <w:sz w:val="20"/>
          <w:szCs w:val="20"/>
        </w:rPr>
        <w:t xml:space="preserve">Toute activité accessoire </w:t>
      </w:r>
      <w:r w:rsidR="001A4DB0" w:rsidRPr="001A4DB0">
        <w:rPr>
          <w:rFonts w:ascii="Arial" w:hAnsi="Arial" w:cs="Arial"/>
          <w:sz w:val="20"/>
          <w:szCs w:val="20"/>
        </w:rPr>
        <w:t xml:space="preserve">exercée par un membre du </w:t>
      </w:r>
      <w:r w:rsidRPr="00742D38">
        <w:rPr>
          <w:rFonts w:ascii="Arial" w:hAnsi="Arial" w:cs="Arial"/>
          <w:sz w:val="20"/>
          <w:szCs w:val="20"/>
        </w:rPr>
        <w:t>personnel</w:t>
      </w:r>
      <w:r w:rsidR="00CF6CC8" w:rsidRPr="00742D38">
        <w:rPr>
          <w:rFonts w:ascii="Arial" w:hAnsi="Arial" w:cs="Arial"/>
          <w:sz w:val="20"/>
          <w:szCs w:val="20"/>
        </w:rPr>
        <w:t xml:space="preserve">, y compris du personnel engagé à un taux </w:t>
      </w:r>
      <w:r w:rsidR="00FA450F" w:rsidRPr="00742D38">
        <w:rPr>
          <w:rFonts w:ascii="Arial" w:hAnsi="Arial" w:cs="Arial"/>
          <w:sz w:val="20"/>
          <w:szCs w:val="20"/>
        </w:rPr>
        <w:t xml:space="preserve">égal ou </w:t>
      </w:r>
      <w:r w:rsidR="00C31DE4" w:rsidRPr="00742D38">
        <w:rPr>
          <w:rFonts w:ascii="Arial" w:hAnsi="Arial" w:cs="Arial"/>
          <w:sz w:val="20"/>
          <w:szCs w:val="20"/>
        </w:rPr>
        <w:t>inférieur à</w:t>
      </w:r>
      <w:r w:rsidR="00CF6CC8" w:rsidRPr="00742D38">
        <w:rPr>
          <w:rFonts w:ascii="Arial" w:hAnsi="Arial" w:cs="Arial"/>
          <w:sz w:val="20"/>
          <w:szCs w:val="20"/>
        </w:rPr>
        <w:t xml:space="preserve"> 50%,</w:t>
      </w:r>
      <w:r w:rsidRPr="00742D38">
        <w:rPr>
          <w:rFonts w:ascii="Arial" w:hAnsi="Arial" w:cs="Arial"/>
          <w:sz w:val="20"/>
          <w:szCs w:val="20"/>
        </w:rPr>
        <w:t xml:space="preserve"> susceptible</w:t>
      </w:r>
      <w:r w:rsidR="007B7EA2" w:rsidRPr="00742D38">
        <w:rPr>
          <w:rFonts w:ascii="Arial" w:hAnsi="Arial" w:cs="Arial"/>
          <w:sz w:val="20"/>
          <w:szCs w:val="20"/>
        </w:rPr>
        <w:t xml:space="preserve"> </w:t>
      </w:r>
      <w:r w:rsidR="007B7EA2" w:rsidRPr="00882E95">
        <w:rPr>
          <w:rFonts w:ascii="Arial" w:hAnsi="Arial" w:cs="Arial"/>
          <w:sz w:val="20"/>
          <w:szCs w:val="20"/>
        </w:rPr>
        <w:t>de constituer un conflit d’intérêts ou</w:t>
      </w:r>
      <w:r w:rsidRPr="00E37080">
        <w:rPr>
          <w:rFonts w:ascii="Arial" w:hAnsi="Arial" w:cs="Arial"/>
          <w:color w:val="FF0000"/>
          <w:sz w:val="20"/>
          <w:szCs w:val="20"/>
        </w:rPr>
        <w:t xml:space="preserve"> </w:t>
      </w:r>
      <w:r w:rsidRPr="00742D38">
        <w:rPr>
          <w:rFonts w:ascii="Arial" w:hAnsi="Arial" w:cs="Arial"/>
          <w:sz w:val="20"/>
          <w:szCs w:val="20"/>
        </w:rPr>
        <w:t>de nuire aux intérêts de la HES-SO//FR.</w:t>
      </w:r>
    </w:p>
    <w:p w14:paraId="08486DB5" w14:textId="4F34A9CD" w:rsidR="00CF6CC8" w:rsidRPr="00742D38" w:rsidRDefault="00CF6CC8" w:rsidP="00CF6CC8">
      <w:pPr>
        <w:shd w:val="clear" w:color="auto" w:fill="FFFFFF"/>
        <w:jc w:val="both"/>
        <w:rPr>
          <w:rFonts w:ascii="Arial" w:eastAsia="Times New Roman" w:hAnsi="Arial" w:cs="Arial"/>
          <w:spacing w:val="5"/>
          <w:sz w:val="20"/>
          <w:szCs w:val="20"/>
          <w:lang w:eastAsia="fr-CH"/>
        </w:rPr>
      </w:pPr>
    </w:p>
    <w:p w14:paraId="5DA5736C" w14:textId="18AEA85E" w:rsidR="00193A69" w:rsidRPr="00742D38" w:rsidRDefault="00FA450F" w:rsidP="00CF6CC8">
      <w:pPr>
        <w:pStyle w:val="NoArt"/>
        <w:spacing w:before="0" w:after="0" w:line="240" w:lineRule="auto"/>
        <w:jc w:val="both"/>
        <w:rPr>
          <w:rFonts w:ascii="Arial" w:hAnsi="Arial" w:cs="Arial"/>
          <w:b/>
          <w:bCs/>
        </w:rPr>
      </w:pPr>
      <w:r w:rsidRPr="00742D38">
        <w:rPr>
          <w:rFonts w:ascii="Arial" w:hAnsi="Arial" w:cs="Arial"/>
          <w:b/>
          <w:bCs/>
        </w:rPr>
        <w:t>Devoir d’annonce et d</w:t>
      </w:r>
      <w:r w:rsidR="00150E9B" w:rsidRPr="00742D38">
        <w:rPr>
          <w:rFonts w:ascii="Arial" w:hAnsi="Arial" w:cs="Arial"/>
          <w:b/>
          <w:bCs/>
        </w:rPr>
        <w:t>emande d’autorisation</w:t>
      </w:r>
    </w:p>
    <w:p w14:paraId="3F0ACBB4" w14:textId="27100D25" w:rsidR="00193A69" w:rsidRDefault="00EC20B8" w:rsidP="00CF6CC8">
      <w:pPr>
        <w:jc w:val="both"/>
        <w:rPr>
          <w:rFonts w:ascii="Arial" w:hAnsi="Arial" w:cs="Arial"/>
          <w:bCs/>
          <w:sz w:val="20"/>
          <w:szCs w:val="20"/>
        </w:rPr>
      </w:pPr>
      <w:r w:rsidRPr="00742D38">
        <w:rPr>
          <w:rFonts w:ascii="Arial" w:hAnsi="Arial" w:cs="Arial"/>
          <w:bCs/>
          <w:sz w:val="20"/>
          <w:szCs w:val="20"/>
        </w:rPr>
        <w:t>Afin d’éviter le préjudice aux intérêts de la HES-SO//FR, chaque membre du personnel</w:t>
      </w:r>
      <w:r w:rsidR="001936AF">
        <w:rPr>
          <w:rFonts w:ascii="Arial" w:hAnsi="Arial" w:cs="Arial"/>
          <w:bCs/>
          <w:sz w:val="20"/>
          <w:szCs w:val="20"/>
        </w:rPr>
        <w:t>,</w:t>
      </w:r>
      <w:r w:rsidRPr="00742D38">
        <w:rPr>
          <w:rFonts w:ascii="Arial" w:hAnsi="Arial" w:cs="Arial"/>
          <w:bCs/>
          <w:sz w:val="20"/>
          <w:szCs w:val="20"/>
        </w:rPr>
        <w:t xml:space="preserve"> </w:t>
      </w:r>
      <w:r w:rsidR="001936AF">
        <w:rPr>
          <w:rFonts w:ascii="Arial" w:hAnsi="Arial" w:cs="Arial"/>
          <w:bCs/>
          <w:sz w:val="20"/>
          <w:szCs w:val="20"/>
        </w:rPr>
        <w:t>indépendamment de</w:t>
      </w:r>
      <w:r w:rsidR="00C147FD" w:rsidRPr="00742D38">
        <w:rPr>
          <w:rFonts w:ascii="Arial" w:hAnsi="Arial" w:cs="Arial"/>
          <w:bCs/>
          <w:sz w:val="20"/>
          <w:szCs w:val="20"/>
        </w:rPr>
        <w:t xml:space="preserve"> son taux d’activité</w:t>
      </w:r>
      <w:r w:rsidR="001936AF">
        <w:rPr>
          <w:rFonts w:ascii="Arial" w:hAnsi="Arial" w:cs="Arial"/>
          <w:bCs/>
          <w:sz w:val="20"/>
          <w:szCs w:val="20"/>
        </w:rPr>
        <w:t>,</w:t>
      </w:r>
      <w:r w:rsidR="00C147FD" w:rsidRPr="00742D38">
        <w:rPr>
          <w:rFonts w:ascii="Arial" w:hAnsi="Arial" w:cs="Arial"/>
          <w:bCs/>
          <w:sz w:val="20"/>
          <w:szCs w:val="20"/>
        </w:rPr>
        <w:t xml:space="preserve"> </w:t>
      </w:r>
      <w:r w:rsidRPr="00742D38">
        <w:rPr>
          <w:rFonts w:ascii="Arial" w:hAnsi="Arial" w:cs="Arial"/>
          <w:bCs/>
          <w:sz w:val="20"/>
          <w:szCs w:val="20"/>
        </w:rPr>
        <w:t xml:space="preserve">informe </w:t>
      </w:r>
      <w:r w:rsidR="00D04720" w:rsidRPr="00742D38">
        <w:rPr>
          <w:rFonts w:ascii="Arial" w:hAnsi="Arial" w:cs="Arial"/>
          <w:bCs/>
          <w:sz w:val="20"/>
          <w:szCs w:val="20"/>
        </w:rPr>
        <w:t>systématique</w:t>
      </w:r>
      <w:r w:rsidR="00EF7595">
        <w:rPr>
          <w:rFonts w:ascii="Arial" w:hAnsi="Arial" w:cs="Arial"/>
          <w:bCs/>
          <w:sz w:val="20"/>
          <w:szCs w:val="20"/>
        </w:rPr>
        <w:t>ment</w:t>
      </w:r>
      <w:r w:rsidR="00D04720" w:rsidRPr="00742D38">
        <w:rPr>
          <w:rFonts w:ascii="Arial" w:hAnsi="Arial" w:cs="Arial"/>
          <w:bCs/>
          <w:sz w:val="20"/>
          <w:szCs w:val="20"/>
        </w:rPr>
        <w:t xml:space="preserve"> et </w:t>
      </w:r>
      <w:r w:rsidRPr="00742D38">
        <w:rPr>
          <w:rFonts w:ascii="Arial" w:hAnsi="Arial" w:cs="Arial"/>
          <w:bCs/>
          <w:sz w:val="20"/>
          <w:szCs w:val="20"/>
        </w:rPr>
        <w:t xml:space="preserve">spontanément </w:t>
      </w:r>
      <w:r w:rsidR="00971C55">
        <w:rPr>
          <w:rFonts w:ascii="Arial" w:hAnsi="Arial" w:cs="Arial"/>
          <w:bCs/>
          <w:sz w:val="20"/>
          <w:szCs w:val="20"/>
        </w:rPr>
        <w:t xml:space="preserve">sa/son supérieur et </w:t>
      </w:r>
      <w:r w:rsidRPr="00742D38">
        <w:rPr>
          <w:rFonts w:ascii="Arial" w:hAnsi="Arial" w:cs="Arial"/>
          <w:bCs/>
          <w:sz w:val="20"/>
          <w:szCs w:val="20"/>
        </w:rPr>
        <w:t xml:space="preserve">la direction de son école de </w:t>
      </w:r>
      <w:r w:rsidR="00D04720" w:rsidRPr="00742D38">
        <w:rPr>
          <w:rFonts w:ascii="Arial" w:hAnsi="Arial" w:cs="Arial"/>
          <w:bCs/>
          <w:sz w:val="20"/>
          <w:szCs w:val="20"/>
        </w:rPr>
        <w:t>toute</w:t>
      </w:r>
      <w:r w:rsidRPr="00742D38">
        <w:rPr>
          <w:rFonts w:ascii="Arial" w:hAnsi="Arial" w:cs="Arial"/>
          <w:bCs/>
          <w:sz w:val="20"/>
          <w:szCs w:val="20"/>
        </w:rPr>
        <w:t xml:space="preserve"> activité accessoire</w:t>
      </w:r>
      <w:r w:rsidR="007B7EA2" w:rsidRPr="00742D38">
        <w:rPr>
          <w:rFonts w:ascii="Arial" w:hAnsi="Arial" w:cs="Arial"/>
          <w:bCs/>
          <w:sz w:val="20"/>
          <w:szCs w:val="20"/>
        </w:rPr>
        <w:t xml:space="preserve"> </w:t>
      </w:r>
      <w:r w:rsidR="007B7EA2" w:rsidRPr="00882E95">
        <w:rPr>
          <w:rFonts w:ascii="Arial" w:hAnsi="Arial" w:cs="Arial"/>
          <w:bCs/>
          <w:sz w:val="20"/>
          <w:szCs w:val="20"/>
        </w:rPr>
        <w:t>soumise à autorisation</w:t>
      </w:r>
      <w:r w:rsidR="008346A4" w:rsidRPr="00882E95">
        <w:rPr>
          <w:rFonts w:ascii="Arial" w:hAnsi="Arial" w:cs="Arial"/>
          <w:bCs/>
          <w:sz w:val="20"/>
          <w:szCs w:val="20"/>
        </w:rPr>
        <w:t xml:space="preserve"> et</w:t>
      </w:r>
      <w:r w:rsidR="00F348CB" w:rsidRPr="00882E95">
        <w:rPr>
          <w:rFonts w:ascii="Arial" w:hAnsi="Arial" w:cs="Arial"/>
          <w:bCs/>
          <w:sz w:val="20"/>
          <w:szCs w:val="20"/>
        </w:rPr>
        <w:t xml:space="preserve"> </w:t>
      </w:r>
      <w:r w:rsidR="00D04720" w:rsidRPr="00742D38">
        <w:rPr>
          <w:rFonts w:ascii="Arial" w:hAnsi="Arial" w:cs="Arial"/>
          <w:bCs/>
          <w:sz w:val="20"/>
          <w:szCs w:val="20"/>
        </w:rPr>
        <w:t>adresse une</w:t>
      </w:r>
      <w:r w:rsidR="00150E9B" w:rsidRPr="00742D38">
        <w:rPr>
          <w:rFonts w:ascii="Arial" w:hAnsi="Arial" w:cs="Arial"/>
          <w:bCs/>
          <w:sz w:val="20"/>
          <w:szCs w:val="20"/>
        </w:rPr>
        <w:t xml:space="preserve"> demande d’autorisation</w:t>
      </w:r>
      <w:r w:rsidR="00D9552F">
        <w:rPr>
          <w:rFonts w:ascii="Arial" w:hAnsi="Arial" w:cs="Arial"/>
          <w:bCs/>
          <w:sz w:val="20"/>
          <w:szCs w:val="20"/>
        </w:rPr>
        <w:t xml:space="preserve"> à sa direction</w:t>
      </w:r>
      <w:r w:rsidR="00150E9B" w:rsidRPr="00742D38">
        <w:rPr>
          <w:rFonts w:ascii="Arial" w:hAnsi="Arial" w:cs="Arial"/>
          <w:bCs/>
          <w:sz w:val="20"/>
          <w:szCs w:val="20"/>
        </w:rPr>
        <w:t xml:space="preserve">. </w:t>
      </w:r>
      <w:r w:rsidR="00D04720" w:rsidRPr="00742D38">
        <w:rPr>
          <w:rFonts w:ascii="Arial" w:hAnsi="Arial" w:cs="Arial"/>
          <w:bCs/>
          <w:sz w:val="20"/>
          <w:szCs w:val="20"/>
        </w:rPr>
        <w:t>La demande d’autorisation</w:t>
      </w:r>
      <w:r w:rsidR="00150E9B" w:rsidRPr="00742D38">
        <w:rPr>
          <w:rFonts w:ascii="Arial" w:hAnsi="Arial" w:cs="Arial"/>
          <w:bCs/>
          <w:sz w:val="20"/>
          <w:szCs w:val="20"/>
        </w:rPr>
        <w:t xml:space="preserve"> doit contenir toutes les indications sur</w:t>
      </w:r>
      <w:r w:rsidR="00193A69" w:rsidRPr="00742D38">
        <w:rPr>
          <w:rFonts w:ascii="Arial" w:hAnsi="Arial" w:cs="Arial"/>
          <w:bCs/>
          <w:sz w:val="20"/>
          <w:szCs w:val="20"/>
        </w:rPr>
        <w:t xml:space="preserve"> </w:t>
      </w:r>
      <w:r w:rsidR="00150E9B" w:rsidRPr="00742D38">
        <w:rPr>
          <w:rFonts w:ascii="Arial" w:hAnsi="Arial" w:cs="Arial"/>
          <w:bCs/>
          <w:sz w:val="20"/>
          <w:szCs w:val="20"/>
        </w:rPr>
        <w:t>la nature et l’objet de l’</w:t>
      </w:r>
      <w:r w:rsidR="00193A69" w:rsidRPr="00742D38">
        <w:rPr>
          <w:rFonts w:ascii="Arial" w:hAnsi="Arial" w:cs="Arial"/>
          <w:bCs/>
          <w:sz w:val="20"/>
          <w:szCs w:val="20"/>
        </w:rPr>
        <w:t>activité qu’il souhait</w:t>
      </w:r>
      <w:r w:rsidR="00150E9B" w:rsidRPr="00742D38">
        <w:rPr>
          <w:rFonts w:ascii="Arial" w:hAnsi="Arial" w:cs="Arial"/>
          <w:bCs/>
          <w:sz w:val="20"/>
          <w:szCs w:val="20"/>
        </w:rPr>
        <w:t>e</w:t>
      </w:r>
      <w:r w:rsidR="00193A69" w:rsidRPr="00742D38">
        <w:rPr>
          <w:rFonts w:ascii="Arial" w:hAnsi="Arial" w:cs="Arial"/>
          <w:bCs/>
          <w:sz w:val="20"/>
          <w:szCs w:val="20"/>
        </w:rPr>
        <w:t xml:space="preserve"> exercer, y compris pendant un congé scientifique</w:t>
      </w:r>
      <w:r w:rsidR="00150E9B" w:rsidRPr="00742D38">
        <w:rPr>
          <w:rFonts w:ascii="Arial" w:hAnsi="Arial" w:cs="Arial"/>
          <w:bCs/>
          <w:sz w:val="20"/>
          <w:szCs w:val="20"/>
        </w:rPr>
        <w:t>, ainsi que sur le temps prévisible qu’elle nécessitera</w:t>
      </w:r>
      <w:r w:rsidR="00193A69" w:rsidRPr="00742D38">
        <w:rPr>
          <w:rFonts w:ascii="Arial" w:hAnsi="Arial" w:cs="Arial"/>
          <w:bCs/>
          <w:sz w:val="20"/>
          <w:szCs w:val="20"/>
        </w:rPr>
        <w:t>.</w:t>
      </w:r>
    </w:p>
    <w:p w14:paraId="4EFACD43" w14:textId="77777777" w:rsidR="00A0747E" w:rsidRPr="00742D38" w:rsidRDefault="00A0747E" w:rsidP="00CF6CC8">
      <w:pPr>
        <w:jc w:val="both"/>
        <w:rPr>
          <w:rFonts w:ascii="Arial" w:hAnsi="Arial" w:cs="Arial"/>
          <w:bCs/>
          <w:sz w:val="20"/>
          <w:szCs w:val="20"/>
        </w:rPr>
      </w:pPr>
    </w:p>
    <w:p w14:paraId="68DA5B84" w14:textId="7AADC6C5" w:rsidR="001A4DB0" w:rsidRDefault="001A4DB0" w:rsidP="001A4DB0">
      <w:pPr>
        <w:jc w:val="both"/>
        <w:rPr>
          <w:rFonts w:ascii="Arial" w:hAnsi="Arial" w:cs="Arial"/>
          <w:bCs/>
          <w:sz w:val="20"/>
          <w:szCs w:val="20"/>
        </w:rPr>
      </w:pPr>
      <w:r w:rsidRPr="001A4DB0">
        <w:rPr>
          <w:rFonts w:ascii="Arial" w:hAnsi="Arial" w:cs="Arial"/>
          <w:bCs/>
          <w:sz w:val="20"/>
          <w:szCs w:val="20"/>
        </w:rPr>
        <w:t xml:space="preserve">La direction de l'école évalue la demande en tenant compte des </w:t>
      </w:r>
      <w:proofErr w:type="gramStart"/>
      <w:r w:rsidRPr="001A4DB0">
        <w:rPr>
          <w:rFonts w:ascii="Arial" w:hAnsi="Arial" w:cs="Arial"/>
          <w:bCs/>
          <w:sz w:val="20"/>
          <w:szCs w:val="20"/>
        </w:rPr>
        <w:t>risques potentiels</w:t>
      </w:r>
      <w:proofErr w:type="gramEnd"/>
      <w:r w:rsidRPr="001A4DB0">
        <w:rPr>
          <w:rFonts w:ascii="Arial" w:hAnsi="Arial" w:cs="Arial"/>
          <w:bCs/>
          <w:sz w:val="20"/>
          <w:szCs w:val="20"/>
        </w:rPr>
        <w:t xml:space="preserve"> de conflit d'intérêts et de l'impact sur les obligations professionnelles du demandeur</w:t>
      </w:r>
      <w:r>
        <w:rPr>
          <w:rFonts w:ascii="Arial" w:hAnsi="Arial" w:cs="Arial"/>
          <w:bCs/>
          <w:sz w:val="20"/>
          <w:szCs w:val="20"/>
        </w:rPr>
        <w:t xml:space="preserve"> ou de la demanderesse</w:t>
      </w:r>
      <w:r w:rsidRPr="001A4DB0">
        <w:rPr>
          <w:rFonts w:ascii="Arial" w:hAnsi="Arial" w:cs="Arial"/>
          <w:bCs/>
          <w:sz w:val="20"/>
          <w:szCs w:val="20"/>
        </w:rPr>
        <w:t>.</w:t>
      </w:r>
    </w:p>
    <w:p w14:paraId="33A9C617" w14:textId="77777777" w:rsidR="00A0747E" w:rsidRPr="001A4DB0" w:rsidRDefault="00A0747E" w:rsidP="001A4DB0">
      <w:pPr>
        <w:jc w:val="both"/>
        <w:rPr>
          <w:rFonts w:ascii="Arial" w:hAnsi="Arial" w:cs="Arial"/>
          <w:bCs/>
          <w:sz w:val="20"/>
          <w:szCs w:val="20"/>
        </w:rPr>
      </w:pPr>
    </w:p>
    <w:p w14:paraId="663BC0EF" w14:textId="5CAB0773" w:rsidR="001A4DB0" w:rsidRDefault="001A4DB0" w:rsidP="001A4DB0">
      <w:pPr>
        <w:jc w:val="both"/>
        <w:rPr>
          <w:rFonts w:ascii="Arial" w:hAnsi="Arial" w:cs="Arial"/>
          <w:bCs/>
          <w:sz w:val="20"/>
          <w:szCs w:val="20"/>
        </w:rPr>
      </w:pPr>
      <w:r>
        <w:rPr>
          <w:rFonts w:ascii="Arial" w:hAnsi="Arial" w:cs="Arial"/>
          <w:bCs/>
          <w:sz w:val="20"/>
          <w:szCs w:val="20"/>
        </w:rPr>
        <w:t>Toute</w:t>
      </w:r>
      <w:r w:rsidRPr="001936AF">
        <w:rPr>
          <w:rFonts w:ascii="Arial" w:hAnsi="Arial" w:cs="Arial"/>
          <w:bCs/>
          <w:sz w:val="20"/>
          <w:szCs w:val="20"/>
        </w:rPr>
        <w:t xml:space="preserve"> modification ou la fin d’une activité accessoire doit être annoncée sans délai</w:t>
      </w:r>
      <w:r>
        <w:rPr>
          <w:rFonts w:ascii="Arial" w:hAnsi="Arial" w:cs="Arial"/>
          <w:bCs/>
          <w:sz w:val="20"/>
          <w:szCs w:val="20"/>
        </w:rPr>
        <w:t xml:space="preserve"> à la direction de l’école concernée</w:t>
      </w:r>
      <w:r w:rsidRPr="001936AF">
        <w:rPr>
          <w:rFonts w:ascii="Arial" w:hAnsi="Arial" w:cs="Arial"/>
          <w:bCs/>
          <w:sz w:val="20"/>
          <w:szCs w:val="20"/>
        </w:rPr>
        <w:t>.</w:t>
      </w:r>
    </w:p>
    <w:p w14:paraId="4C1E2B4A" w14:textId="77777777" w:rsidR="00CF6CC8" w:rsidRPr="00742D38" w:rsidRDefault="00CF6CC8" w:rsidP="00CF6CC8">
      <w:pPr>
        <w:jc w:val="both"/>
        <w:rPr>
          <w:rFonts w:ascii="Arial" w:hAnsi="Arial" w:cs="Arial"/>
          <w:bCs/>
          <w:sz w:val="20"/>
          <w:szCs w:val="20"/>
        </w:rPr>
      </w:pPr>
    </w:p>
    <w:p w14:paraId="3C6F92A5" w14:textId="77777777" w:rsidR="00CF6CC8" w:rsidRPr="00742D38" w:rsidRDefault="00150E9B" w:rsidP="00833984">
      <w:pPr>
        <w:jc w:val="both"/>
        <w:rPr>
          <w:rFonts w:ascii="Arial" w:hAnsi="Arial" w:cs="Arial"/>
          <w:b/>
          <w:sz w:val="20"/>
          <w:szCs w:val="20"/>
        </w:rPr>
      </w:pPr>
      <w:r w:rsidRPr="00742D38">
        <w:rPr>
          <w:rFonts w:ascii="Arial" w:hAnsi="Arial" w:cs="Arial"/>
          <w:b/>
          <w:sz w:val="20"/>
          <w:szCs w:val="20"/>
        </w:rPr>
        <w:t>Critères d’octroi d’autorisation</w:t>
      </w:r>
    </w:p>
    <w:p w14:paraId="1F5998D6" w14:textId="1964ABBA" w:rsidR="00BF43D4" w:rsidRDefault="00150E9B" w:rsidP="00833984">
      <w:pPr>
        <w:jc w:val="both"/>
        <w:rPr>
          <w:rFonts w:ascii="Arial" w:hAnsi="Arial" w:cs="Arial"/>
          <w:sz w:val="20"/>
          <w:szCs w:val="20"/>
        </w:rPr>
      </w:pPr>
      <w:r w:rsidRPr="00742D38">
        <w:rPr>
          <w:rFonts w:ascii="Arial" w:hAnsi="Arial" w:cs="Arial"/>
          <w:sz w:val="20"/>
          <w:szCs w:val="20"/>
        </w:rPr>
        <w:t xml:space="preserve">L’autorisation peut être accordée </w:t>
      </w:r>
      <w:r w:rsidR="0036799C" w:rsidRPr="00742D38">
        <w:rPr>
          <w:rFonts w:ascii="Arial" w:hAnsi="Arial" w:cs="Arial"/>
          <w:sz w:val="20"/>
          <w:szCs w:val="20"/>
        </w:rPr>
        <w:t xml:space="preserve">par la direction de l’école concernée </w:t>
      </w:r>
      <w:r w:rsidRPr="00742D38">
        <w:rPr>
          <w:rFonts w:ascii="Arial" w:hAnsi="Arial" w:cs="Arial"/>
          <w:sz w:val="20"/>
          <w:szCs w:val="20"/>
        </w:rPr>
        <w:t xml:space="preserve">pour autant qu’il n’en résulte aucun préjudice pour la HES-SO//FR et que </w:t>
      </w:r>
      <w:r w:rsidR="006D6B69" w:rsidRPr="00742D38">
        <w:rPr>
          <w:rFonts w:ascii="Arial" w:hAnsi="Arial" w:cs="Arial"/>
          <w:sz w:val="20"/>
          <w:szCs w:val="20"/>
        </w:rPr>
        <w:t>ses intérêts</w:t>
      </w:r>
      <w:r w:rsidRPr="00742D38">
        <w:rPr>
          <w:rFonts w:ascii="Arial" w:hAnsi="Arial" w:cs="Arial"/>
          <w:sz w:val="20"/>
          <w:szCs w:val="20"/>
        </w:rPr>
        <w:t xml:space="preserve"> ne soi</w:t>
      </w:r>
      <w:r w:rsidR="006D6B69" w:rsidRPr="00742D38">
        <w:rPr>
          <w:rFonts w:ascii="Arial" w:hAnsi="Arial" w:cs="Arial"/>
          <w:sz w:val="20"/>
          <w:szCs w:val="20"/>
        </w:rPr>
        <w:t>en</w:t>
      </w:r>
      <w:r w:rsidRPr="00742D38">
        <w:rPr>
          <w:rFonts w:ascii="Arial" w:hAnsi="Arial" w:cs="Arial"/>
          <w:sz w:val="20"/>
          <w:szCs w:val="20"/>
        </w:rPr>
        <w:t>t pas mis en danger.</w:t>
      </w:r>
      <w:r w:rsidR="00CF6CC8" w:rsidRPr="00742D38">
        <w:rPr>
          <w:rFonts w:ascii="Arial" w:hAnsi="Arial" w:cs="Arial"/>
          <w:sz w:val="20"/>
          <w:szCs w:val="20"/>
        </w:rPr>
        <w:t xml:space="preserve"> </w:t>
      </w:r>
      <w:r w:rsidRPr="00742D38">
        <w:rPr>
          <w:rFonts w:ascii="Arial" w:hAnsi="Arial" w:cs="Arial"/>
          <w:sz w:val="20"/>
          <w:szCs w:val="20"/>
        </w:rPr>
        <w:t>Un tel préjudice est possible notamment lorsqu’il existe un risque</w:t>
      </w:r>
      <w:r w:rsidR="00263F74">
        <w:rPr>
          <w:rFonts w:ascii="Arial" w:hAnsi="Arial" w:cs="Arial"/>
          <w:sz w:val="20"/>
          <w:szCs w:val="20"/>
        </w:rPr>
        <w:t>,</w:t>
      </w:r>
      <w:r w:rsidRPr="00742D38">
        <w:rPr>
          <w:rFonts w:ascii="Arial" w:hAnsi="Arial" w:cs="Arial"/>
          <w:sz w:val="20"/>
          <w:szCs w:val="20"/>
        </w:rPr>
        <w:t xml:space="preserve"> soit que les prestations d</w:t>
      </w:r>
      <w:r w:rsidR="00E85798" w:rsidRPr="00742D38">
        <w:rPr>
          <w:rFonts w:ascii="Arial" w:hAnsi="Arial" w:cs="Arial"/>
          <w:sz w:val="20"/>
          <w:szCs w:val="20"/>
        </w:rPr>
        <w:t xml:space="preserve">’un membre du personnel </w:t>
      </w:r>
      <w:r w:rsidRPr="00742D38">
        <w:rPr>
          <w:rFonts w:ascii="Arial" w:hAnsi="Arial" w:cs="Arial"/>
          <w:sz w:val="20"/>
          <w:szCs w:val="20"/>
        </w:rPr>
        <w:t>soient compromises, soit de conflit d’intérêts</w:t>
      </w:r>
      <w:r w:rsidR="00BF43D4" w:rsidRPr="00742D38">
        <w:rPr>
          <w:rFonts w:ascii="Arial" w:hAnsi="Arial" w:cs="Arial"/>
          <w:sz w:val="20"/>
          <w:szCs w:val="20"/>
        </w:rPr>
        <w:t>.</w:t>
      </w:r>
      <w:r w:rsidR="00C147FD" w:rsidRPr="00742D38">
        <w:rPr>
          <w:rFonts w:ascii="Arial" w:hAnsi="Arial" w:cs="Arial"/>
          <w:sz w:val="20"/>
          <w:szCs w:val="20"/>
        </w:rPr>
        <w:t xml:space="preserve"> </w:t>
      </w:r>
    </w:p>
    <w:p w14:paraId="7ECE30FE" w14:textId="77777777" w:rsidR="00EA5FA8" w:rsidRDefault="00EA5FA8" w:rsidP="00833984">
      <w:pPr>
        <w:jc w:val="both"/>
        <w:rPr>
          <w:rFonts w:ascii="Arial" w:hAnsi="Arial" w:cs="Arial"/>
          <w:sz w:val="20"/>
          <w:szCs w:val="20"/>
        </w:rPr>
      </w:pPr>
    </w:p>
    <w:p w14:paraId="31B36DB5" w14:textId="77777777" w:rsidR="00A402E9" w:rsidRPr="001936AF" w:rsidRDefault="00A402E9" w:rsidP="00A402E9">
      <w:pPr>
        <w:jc w:val="both"/>
        <w:rPr>
          <w:rFonts w:ascii="Arial" w:hAnsi="Arial" w:cs="Arial"/>
          <w:bCs/>
          <w:sz w:val="20"/>
          <w:szCs w:val="20"/>
        </w:rPr>
      </w:pPr>
      <w:r w:rsidRPr="001A4DB0">
        <w:rPr>
          <w:rFonts w:ascii="Arial" w:hAnsi="Arial" w:cs="Arial"/>
          <w:bCs/>
          <w:sz w:val="20"/>
          <w:szCs w:val="20"/>
        </w:rPr>
        <w:t xml:space="preserve">Une réponse écrite est communiquée au demandeur </w:t>
      </w:r>
      <w:r>
        <w:rPr>
          <w:rFonts w:ascii="Arial" w:hAnsi="Arial" w:cs="Arial"/>
          <w:bCs/>
          <w:sz w:val="20"/>
          <w:szCs w:val="20"/>
        </w:rPr>
        <w:t xml:space="preserve">ou à la demanderesse </w:t>
      </w:r>
      <w:r w:rsidRPr="001A4DB0">
        <w:rPr>
          <w:rFonts w:ascii="Arial" w:hAnsi="Arial" w:cs="Arial"/>
          <w:bCs/>
          <w:sz w:val="20"/>
          <w:szCs w:val="20"/>
        </w:rPr>
        <w:t>dans un délai raisonnable.</w:t>
      </w:r>
    </w:p>
    <w:p w14:paraId="4B491BDD" w14:textId="77777777" w:rsidR="00150E9B" w:rsidRPr="00742D38" w:rsidRDefault="00150E9B" w:rsidP="00833984">
      <w:pPr>
        <w:jc w:val="both"/>
        <w:rPr>
          <w:rFonts w:ascii="Arial" w:hAnsi="Arial" w:cs="Arial"/>
          <w:sz w:val="20"/>
          <w:szCs w:val="20"/>
        </w:rPr>
      </w:pPr>
    </w:p>
    <w:p w14:paraId="4EBECA1F" w14:textId="77777777" w:rsidR="0051020B" w:rsidRPr="00742D38" w:rsidRDefault="0051020B" w:rsidP="00833984">
      <w:pPr>
        <w:jc w:val="both"/>
        <w:rPr>
          <w:rFonts w:ascii="Arial" w:hAnsi="Arial" w:cs="Arial"/>
          <w:b/>
          <w:sz w:val="20"/>
          <w:szCs w:val="20"/>
        </w:rPr>
      </w:pPr>
      <w:r w:rsidRPr="00742D38">
        <w:rPr>
          <w:rFonts w:ascii="Arial" w:hAnsi="Arial" w:cs="Arial"/>
          <w:b/>
          <w:sz w:val="20"/>
          <w:szCs w:val="20"/>
        </w:rPr>
        <w:t>Sanctions</w:t>
      </w:r>
    </w:p>
    <w:p w14:paraId="085CE321" w14:textId="51401862" w:rsidR="0051020B" w:rsidRPr="00742D38" w:rsidRDefault="0051020B" w:rsidP="00833984">
      <w:pPr>
        <w:jc w:val="both"/>
        <w:rPr>
          <w:rFonts w:ascii="Arial" w:hAnsi="Arial" w:cs="Arial"/>
          <w:sz w:val="20"/>
          <w:szCs w:val="20"/>
        </w:rPr>
      </w:pPr>
      <w:r w:rsidRPr="00742D38">
        <w:rPr>
          <w:rFonts w:ascii="Arial" w:hAnsi="Arial" w:cs="Arial"/>
          <w:sz w:val="20"/>
          <w:szCs w:val="20"/>
        </w:rPr>
        <w:t xml:space="preserve">Le non-respect des obligations découlant du présent </w:t>
      </w:r>
      <w:r w:rsidR="00462113" w:rsidRPr="00742D38">
        <w:rPr>
          <w:rFonts w:ascii="Arial" w:hAnsi="Arial" w:cs="Arial"/>
          <w:sz w:val="20"/>
          <w:szCs w:val="20"/>
        </w:rPr>
        <w:t>code de conduite</w:t>
      </w:r>
      <w:r w:rsidRPr="00742D38">
        <w:rPr>
          <w:rFonts w:ascii="Arial" w:hAnsi="Arial" w:cs="Arial"/>
          <w:sz w:val="20"/>
          <w:szCs w:val="20"/>
        </w:rPr>
        <w:t xml:space="preserve"> constitue une violation des devoirs de service au sens de</w:t>
      </w:r>
      <w:r w:rsidR="008E0BE0" w:rsidRPr="00742D38">
        <w:rPr>
          <w:rFonts w:ascii="Arial" w:hAnsi="Arial" w:cs="Arial"/>
          <w:sz w:val="20"/>
          <w:szCs w:val="20"/>
        </w:rPr>
        <w:t>s</w:t>
      </w:r>
      <w:r w:rsidRPr="00742D38">
        <w:rPr>
          <w:rFonts w:ascii="Arial" w:hAnsi="Arial" w:cs="Arial"/>
          <w:sz w:val="20"/>
          <w:szCs w:val="20"/>
        </w:rPr>
        <w:t xml:space="preserve"> art</w:t>
      </w:r>
      <w:r w:rsidR="008E0BE0" w:rsidRPr="00742D38">
        <w:rPr>
          <w:rFonts w:ascii="Arial" w:hAnsi="Arial" w:cs="Arial"/>
          <w:sz w:val="20"/>
          <w:szCs w:val="20"/>
        </w:rPr>
        <w:t>icles</w:t>
      </w:r>
      <w:r w:rsidRPr="00742D38">
        <w:rPr>
          <w:rFonts w:ascii="Arial" w:hAnsi="Arial" w:cs="Arial"/>
          <w:sz w:val="20"/>
          <w:szCs w:val="20"/>
        </w:rPr>
        <w:t xml:space="preserve"> 56 </w:t>
      </w:r>
      <w:r w:rsidR="008E0BE0" w:rsidRPr="00742D38">
        <w:rPr>
          <w:rFonts w:ascii="Arial" w:hAnsi="Arial" w:cs="Arial"/>
          <w:sz w:val="20"/>
          <w:szCs w:val="20"/>
        </w:rPr>
        <w:t xml:space="preserve">et 67 </w:t>
      </w:r>
      <w:proofErr w:type="spellStart"/>
      <w:r w:rsidRPr="00742D38">
        <w:rPr>
          <w:rFonts w:ascii="Arial" w:hAnsi="Arial" w:cs="Arial"/>
          <w:sz w:val="20"/>
          <w:szCs w:val="20"/>
        </w:rPr>
        <w:t>LPers</w:t>
      </w:r>
      <w:proofErr w:type="spellEnd"/>
      <w:r w:rsidRPr="00742D38">
        <w:rPr>
          <w:rFonts w:ascii="Arial" w:hAnsi="Arial" w:cs="Arial"/>
          <w:sz w:val="20"/>
          <w:szCs w:val="20"/>
        </w:rPr>
        <w:t>.</w:t>
      </w:r>
    </w:p>
    <w:p w14:paraId="6E82109F" w14:textId="5CDEBD0F" w:rsidR="0051020B" w:rsidRPr="00742D38" w:rsidRDefault="0051020B" w:rsidP="00833984">
      <w:pPr>
        <w:jc w:val="both"/>
        <w:rPr>
          <w:rFonts w:ascii="Arial" w:hAnsi="Arial" w:cs="Arial"/>
          <w:sz w:val="20"/>
          <w:szCs w:val="20"/>
        </w:rPr>
      </w:pPr>
      <w:r w:rsidRPr="00742D38">
        <w:rPr>
          <w:rFonts w:ascii="Arial" w:hAnsi="Arial" w:cs="Arial"/>
          <w:sz w:val="20"/>
          <w:szCs w:val="20"/>
        </w:rPr>
        <w:t>Le-la collaborateur-</w:t>
      </w:r>
      <w:proofErr w:type="spellStart"/>
      <w:r w:rsidRPr="00742D38">
        <w:rPr>
          <w:rFonts w:ascii="Arial" w:hAnsi="Arial" w:cs="Arial"/>
          <w:sz w:val="20"/>
          <w:szCs w:val="20"/>
        </w:rPr>
        <w:t>trice</w:t>
      </w:r>
      <w:proofErr w:type="spellEnd"/>
      <w:r w:rsidRPr="00742D38">
        <w:rPr>
          <w:rFonts w:ascii="Arial" w:hAnsi="Arial" w:cs="Arial"/>
          <w:sz w:val="20"/>
          <w:szCs w:val="20"/>
        </w:rPr>
        <w:t xml:space="preserve"> qui s’y soustrait s’expose à une sanction qui peut aller jusqu’à la résiliation de son contrat de travail conformément aux dispositions de la </w:t>
      </w:r>
      <w:proofErr w:type="spellStart"/>
      <w:r w:rsidRPr="00742D38">
        <w:rPr>
          <w:rFonts w:ascii="Arial" w:hAnsi="Arial" w:cs="Arial"/>
          <w:sz w:val="20"/>
          <w:szCs w:val="20"/>
        </w:rPr>
        <w:t>LPers</w:t>
      </w:r>
      <w:proofErr w:type="spellEnd"/>
      <w:r w:rsidRPr="00742D38">
        <w:rPr>
          <w:rFonts w:ascii="Arial" w:hAnsi="Arial" w:cs="Arial"/>
          <w:sz w:val="20"/>
          <w:szCs w:val="20"/>
        </w:rPr>
        <w:t>.</w:t>
      </w:r>
    </w:p>
    <w:p w14:paraId="6807D9D0" w14:textId="103BF9F3" w:rsidR="00704EBF" w:rsidRPr="00742D38" w:rsidRDefault="00704EBF" w:rsidP="00833984">
      <w:pPr>
        <w:jc w:val="both"/>
        <w:rPr>
          <w:rFonts w:ascii="Arial" w:hAnsi="Arial" w:cs="Arial"/>
          <w:sz w:val="20"/>
          <w:szCs w:val="20"/>
        </w:rPr>
      </w:pPr>
    </w:p>
    <w:p w14:paraId="31EF5F5A" w14:textId="77777777" w:rsidR="00704EBF" w:rsidRPr="00E37080" w:rsidRDefault="00704EBF" w:rsidP="00704EBF">
      <w:pPr>
        <w:jc w:val="both"/>
        <w:rPr>
          <w:rFonts w:ascii="Arial" w:hAnsi="Arial" w:cs="Arial"/>
          <w:b/>
          <w:color w:val="FF0000"/>
          <w:sz w:val="20"/>
          <w:szCs w:val="20"/>
        </w:rPr>
      </w:pPr>
      <w:r w:rsidRPr="00882E95">
        <w:rPr>
          <w:rFonts w:ascii="Arial" w:hAnsi="Arial" w:cs="Arial"/>
          <w:b/>
          <w:sz w:val="20"/>
          <w:szCs w:val="20"/>
        </w:rPr>
        <w:t>Responsabilité</w:t>
      </w:r>
    </w:p>
    <w:p w14:paraId="4729C320" w14:textId="5BC00952" w:rsidR="00704EBF" w:rsidRPr="00882E95" w:rsidRDefault="00BC4BDC" w:rsidP="00704EBF">
      <w:pPr>
        <w:jc w:val="both"/>
        <w:rPr>
          <w:rFonts w:ascii="Arial" w:hAnsi="Arial" w:cs="Arial"/>
          <w:sz w:val="20"/>
          <w:szCs w:val="20"/>
        </w:rPr>
      </w:pPr>
      <w:r w:rsidRPr="00742D38">
        <w:rPr>
          <w:rFonts w:ascii="Arial" w:hAnsi="Arial" w:cs="Arial"/>
          <w:sz w:val="20"/>
          <w:szCs w:val="20"/>
        </w:rPr>
        <w:t>Le-la collaborateur-</w:t>
      </w:r>
      <w:proofErr w:type="spellStart"/>
      <w:r w:rsidRPr="00742D38">
        <w:rPr>
          <w:rFonts w:ascii="Arial" w:hAnsi="Arial" w:cs="Arial"/>
          <w:sz w:val="20"/>
          <w:szCs w:val="20"/>
        </w:rPr>
        <w:t>trice</w:t>
      </w:r>
      <w:proofErr w:type="spellEnd"/>
      <w:r>
        <w:rPr>
          <w:rFonts w:ascii="Arial" w:hAnsi="Arial" w:cs="Arial"/>
          <w:sz w:val="20"/>
          <w:szCs w:val="20"/>
        </w:rPr>
        <w:t xml:space="preserve"> prend acte</w:t>
      </w:r>
      <w:r w:rsidR="00704EBF" w:rsidRPr="00882E95">
        <w:rPr>
          <w:rFonts w:ascii="Arial" w:hAnsi="Arial" w:cs="Arial"/>
          <w:sz w:val="20"/>
          <w:szCs w:val="20"/>
        </w:rPr>
        <w:t xml:space="preserve"> que lorsque </w:t>
      </w:r>
      <w:r w:rsidR="001A6C04">
        <w:rPr>
          <w:rFonts w:ascii="Arial" w:hAnsi="Arial" w:cs="Arial"/>
          <w:sz w:val="20"/>
          <w:szCs w:val="20"/>
        </w:rPr>
        <w:t xml:space="preserve">il/elle </w:t>
      </w:r>
      <w:r w:rsidR="00704EBF" w:rsidRPr="00882E95">
        <w:rPr>
          <w:rFonts w:ascii="Arial" w:hAnsi="Arial" w:cs="Arial"/>
          <w:sz w:val="20"/>
          <w:szCs w:val="20"/>
        </w:rPr>
        <w:t>effectue l’activité accessoire à titre privé et qu</w:t>
      </w:r>
      <w:r w:rsidR="001A6C04">
        <w:rPr>
          <w:rFonts w:ascii="Arial" w:hAnsi="Arial" w:cs="Arial"/>
          <w:sz w:val="20"/>
          <w:szCs w:val="20"/>
        </w:rPr>
        <w:t>’il/ell</w:t>
      </w:r>
      <w:r>
        <w:rPr>
          <w:rFonts w:ascii="Arial" w:hAnsi="Arial" w:cs="Arial"/>
          <w:sz w:val="20"/>
          <w:szCs w:val="20"/>
        </w:rPr>
        <w:t>e</w:t>
      </w:r>
      <w:r w:rsidR="00704EBF" w:rsidRPr="00882E95">
        <w:rPr>
          <w:rFonts w:ascii="Arial" w:hAnsi="Arial" w:cs="Arial"/>
          <w:sz w:val="20"/>
          <w:szCs w:val="20"/>
        </w:rPr>
        <w:t xml:space="preserve"> signe un contrat avec des tiers personnellement, </w:t>
      </w:r>
      <w:r w:rsidR="001A6C04">
        <w:rPr>
          <w:rFonts w:ascii="Arial" w:hAnsi="Arial" w:cs="Arial"/>
          <w:sz w:val="20"/>
          <w:szCs w:val="20"/>
        </w:rPr>
        <w:t>il/elle</w:t>
      </w:r>
      <w:r w:rsidR="00704EBF" w:rsidRPr="00882E95">
        <w:rPr>
          <w:rFonts w:ascii="Arial" w:hAnsi="Arial" w:cs="Arial"/>
          <w:sz w:val="20"/>
          <w:szCs w:val="20"/>
        </w:rPr>
        <w:t xml:space="preserve"> engage </w:t>
      </w:r>
      <w:r w:rsidR="001A6C04">
        <w:rPr>
          <w:rFonts w:ascii="Arial" w:hAnsi="Arial" w:cs="Arial"/>
          <w:sz w:val="20"/>
          <w:szCs w:val="20"/>
        </w:rPr>
        <w:t>sa</w:t>
      </w:r>
      <w:r w:rsidR="00704EBF" w:rsidRPr="00882E95">
        <w:rPr>
          <w:rFonts w:ascii="Arial" w:hAnsi="Arial" w:cs="Arial"/>
          <w:sz w:val="20"/>
          <w:szCs w:val="20"/>
        </w:rPr>
        <w:t xml:space="preserve"> propre responsabilité professionnelle et non pas celle de la haute école. Toutefois, </w:t>
      </w:r>
      <w:r w:rsidR="003E1AD4" w:rsidRPr="00882E95">
        <w:rPr>
          <w:rFonts w:ascii="Arial" w:hAnsi="Arial" w:cs="Arial"/>
          <w:sz w:val="20"/>
          <w:szCs w:val="20"/>
        </w:rPr>
        <w:t>s’il</w:t>
      </w:r>
      <w:r w:rsidR="001A6C04">
        <w:rPr>
          <w:rFonts w:ascii="Arial" w:hAnsi="Arial" w:cs="Arial"/>
          <w:sz w:val="20"/>
          <w:szCs w:val="20"/>
        </w:rPr>
        <w:t>/elle</w:t>
      </w:r>
      <w:r w:rsidR="00704EBF" w:rsidRPr="00882E95">
        <w:rPr>
          <w:rFonts w:ascii="Arial" w:hAnsi="Arial" w:cs="Arial"/>
          <w:sz w:val="20"/>
          <w:szCs w:val="20"/>
        </w:rPr>
        <w:t xml:space="preserve"> exerce l’activité accessoire au nom de </w:t>
      </w:r>
      <w:r w:rsidR="001A6C04">
        <w:rPr>
          <w:rFonts w:ascii="Arial" w:hAnsi="Arial" w:cs="Arial"/>
          <w:sz w:val="20"/>
          <w:szCs w:val="20"/>
        </w:rPr>
        <w:t>sa</w:t>
      </w:r>
      <w:r w:rsidR="001A6C04" w:rsidRPr="00882E95">
        <w:rPr>
          <w:rFonts w:ascii="Arial" w:hAnsi="Arial" w:cs="Arial"/>
          <w:sz w:val="20"/>
          <w:szCs w:val="20"/>
        </w:rPr>
        <w:t xml:space="preserve"> </w:t>
      </w:r>
      <w:r w:rsidR="00704EBF" w:rsidRPr="00882E95">
        <w:rPr>
          <w:rFonts w:ascii="Arial" w:hAnsi="Arial" w:cs="Arial"/>
          <w:sz w:val="20"/>
          <w:szCs w:val="20"/>
        </w:rPr>
        <w:t xml:space="preserve">haute école, tout contrat avec des tiers doit être signé </w:t>
      </w:r>
      <w:r w:rsidR="008346A4" w:rsidRPr="00882E95">
        <w:rPr>
          <w:rFonts w:ascii="Arial" w:hAnsi="Arial" w:cs="Arial"/>
          <w:sz w:val="20"/>
          <w:szCs w:val="20"/>
        </w:rPr>
        <w:t>conformément aux procédures ou directives</w:t>
      </w:r>
      <w:r w:rsidR="00704EBF" w:rsidRPr="00882E95">
        <w:rPr>
          <w:rFonts w:ascii="Arial" w:hAnsi="Arial" w:cs="Arial"/>
          <w:sz w:val="20"/>
          <w:szCs w:val="20"/>
        </w:rPr>
        <w:t xml:space="preserve"> de </w:t>
      </w:r>
      <w:r w:rsidR="003E1AD4">
        <w:rPr>
          <w:rFonts w:ascii="Arial" w:hAnsi="Arial" w:cs="Arial"/>
          <w:sz w:val="20"/>
          <w:szCs w:val="20"/>
        </w:rPr>
        <w:t>la</w:t>
      </w:r>
      <w:r w:rsidR="003E1AD4" w:rsidRPr="00882E95">
        <w:rPr>
          <w:rFonts w:ascii="Arial" w:hAnsi="Arial" w:cs="Arial"/>
          <w:sz w:val="20"/>
          <w:szCs w:val="20"/>
        </w:rPr>
        <w:t xml:space="preserve"> </w:t>
      </w:r>
      <w:r w:rsidR="00704EBF" w:rsidRPr="00882E95">
        <w:rPr>
          <w:rFonts w:ascii="Arial" w:hAnsi="Arial" w:cs="Arial"/>
          <w:sz w:val="20"/>
          <w:szCs w:val="20"/>
        </w:rPr>
        <w:t>haute école.</w:t>
      </w:r>
    </w:p>
    <w:p w14:paraId="37CC156D" w14:textId="77777777" w:rsidR="00A330CD" w:rsidRPr="00742D38" w:rsidRDefault="00A330CD" w:rsidP="00833984">
      <w:pPr>
        <w:jc w:val="both"/>
        <w:rPr>
          <w:rFonts w:ascii="Arial" w:hAnsi="Arial" w:cs="Arial"/>
          <w:sz w:val="20"/>
          <w:szCs w:val="20"/>
        </w:rPr>
      </w:pPr>
    </w:p>
    <w:p w14:paraId="5EB17600" w14:textId="77777777" w:rsidR="00F170DD" w:rsidRPr="00742D38" w:rsidRDefault="00F170DD" w:rsidP="00833984">
      <w:pPr>
        <w:jc w:val="both"/>
        <w:rPr>
          <w:rFonts w:ascii="Arial" w:hAnsi="Arial" w:cs="Arial"/>
          <w:sz w:val="20"/>
          <w:szCs w:val="20"/>
        </w:rPr>
      </w:pPr>
    </w:p>
    <w:p w14:paraId="0EC4A757" w14:textId="77777777" w:rsidR="00163B5C" w:rsidRPr="00742D38" w:rsidRDefault="00163B5C" w:rsidP="00CF6CC8">
      <w:pPr>
        <w:jc w:val="both"/>
        <w:rPr>
          <w:rFonts w:ascii="Arial" w:hAnsi="Arial" w:cs="Arial"/>
          <w:sz w:val="20"/>
          <w:szCs w:val="20"/>
        </w:rPr>
      </w:pPr>
    </w:p>
    <w:p w14:paraId="58978FD6" w14:textId="77777777" w:rsidR="00F170DD" w:rsidRPr="00742D38" w:rsidRDefault="00F170DD" w:rsidP="00F170DD">
      <w:pPr>
        <w:pStyle w:val="Formulesignature"/>
        <w:spacing w:before="0"/>
        <w:ind w:left="4956"/>
        <w:rPr>
          <w:rFonts w:ascii="Arial" w:hAnsi="Arial" w:cs="Arial"/>
          <w:sz w:val="20"/>
          <w:szCs w:val="20"/>
        </w:rPr>
      </w:pPr>
      <w:r w:rsidRPr="00742D38">
        <w:rPr>
          <w:rFonts w:ascii="Arial" w:hAnsi="Arial" w:cs="Arial"/>
          <w:sz w:val="20"/>
          <w:szCs w:val="20"/>
        </w:rPr>
        <w:t>Jacques Genoud</w:t>
      </w:r>
    </w:p>
    <w:p w14:paraId="29546696" w14:textId="4F08E454" w:rsidR="00CD32D1" w:rsidRDefault="00F170DD" w:rsidP="009020AF">
      <w:pPr>
        <w:pStyle w:val="Fonctiondelapersonnesignature"/>
        <w:ind w:left="4956"/>
        <w:rPr>
          <w:rFonts w:ascii="Arial" w:hAnsi="Arial" w:cs="Arial"/>
          <w:sz w:val="20"/>
          <w:szCs w:val="20"/>
        </w:rPr>
      </w:pPr>
      <w:r w:rsidRPr="00742D38">
        <w:rPr>
          <w:rFonts w:ascii="Arial" w:hAnsi="Arial" w:cs="Arial"/>
          <w:sz w:val="20"/>
          <w:szCs w:val="20"/>
        </w:rPr>
        <w:t>Directeur général HES-SO//FR</w:t>
      </w:r>
    </w:p>
    <w:p w14:paraId="7898F2A9" w14:textId="77777777" w:rsidR="001A4DB0" w:rsidRPr="00DD7247" w:rsidRDefault="001A4DB0" w:rsidP="001A4DB0">
      <w:pPr>
        <w:pStyle w:val="Fonctiondelapersonnesignature"/>
        <w:ind w:left="6946" w:firstLine="851"/>
        <w:rPr>
          <w:rFonts w:ascii="Arial" w:hAnsi="Arial" w:cs="Arial"/>
          <w:i/>
          <w:sz w:val="20"/>
          <w:szCs w:val="20"/>
        </w:rPr>
      </w:pPr>
      <w:r w:rsidRPr="00DD7247">
        <w:rPr>
          <w:rFonts w:ascii="Arial" w:eastAsia="Cambria" w:hAnsi="Arial" w:cs="Arial"/>
          <w:b/>
          <w:bCs/>
          <w:i/>
          <w:sz w:val="24"/>
          <w:szCs w:val="24"/>
        </w:rPr>
        <w:lastRenderedPageBreak/>
        <w:t>ANNEXE</w:t>
      </w:r>
    </w:p>
    <w:p w14:paraId="1EA2355B" w14:textId="70E48233" w:rsidR="001A4DB0" w:rsidRPr="001E2927" w:rsidRDefault="001A4DB0" w:rsidP="001A4DB0">
      <w:pPr>
        <w:spacing w:line="387" w:lineRule="exact"/>
        <w:ind w:left="20" w:hanging="20"/>
        <w:jc w:val="center"/>
        <w:rPr>
          <w:rFonts w:ascii="Arial" w:eastAsia="Arial" w:hAnsi="Arial" w:cs="Arial"/>
          <w:sz w:val="28"/>
          <w:szCs w:val="28"/>
        </w:rPr>
      </w:pPr>
      <w:r w:rsidRPr="001A4DB0">
        <w:rPr>
          <w:rFonts w:ascii="Arial" w:hAnsi="Arial" w:cs="Arial"/>
          <w:b/>
          <w:spacing w:val="-1"/>
          <w:w w:val="99"/>
          <w:sz w:val="28"/>
          <w:szCs w:val="28"/>
          <w14:shadow w14:blurRad="50800" w14:dist="38100" w14:dir="2700000" w14:sx="100000" w14:sy="100000" w14:kx="0" w14:ky="0" w14:algn="tl">
            <w14:srgbClr w14:val="000000">
              <w14:alpha w14:val="60000"/>
            </w14:srgbClr>
          </w14:shadow>
        </w:rPr>
        <w:t xml:space="preserve">EXEMPLES DE SITUATIONS DE CONFLITS D'INTÉRÊTS </w:t>
      </w:r>
    </w:p>
    <w:p w14:paraId="08ED5E4A" w14:textId="77777777" w:rsidR="001A4DB0" w:rsidRDefault="001A4DB0" w:rsidP="001A4DB0">
      <w:pPr>
        <w:rPr>
          <w:b/>
          <w:bCs/>
        </w:rPr>
      </w:pPr>
    </w:p>
    <w:p w14:paraId="1630E139" w14:textId="7F3BE223" w:rsidR="001A4DB0" w:rsidRDefault="000054C6" w:rsidP="001A4DB0">
      <w:pPr>
        <w:jc w:val="both"/>
        <w:rPr>
          <w:rFonts w:ascii="Arial" w:hAnsi="Arial" w:cs="Arial"/>
          <w:sz w:val="20"/>
          <w:szCs w:val="20"/>
        </w:rPr>
      </w:pPr>
      <w:r w:rsidRPr="001E4F91">
        <w:rPr>
          <w:rFonts w:ascii="Arial" w:hAnsi="Arial" w:cs="Arial"/>
          <w:sz w:val="20"/>
          <w:szCs w:val="20"/>
        </w:rPr>
        <w:t xml:space="preserve">L'intégration </w:t>
      </w:r>
      <w:r>
        <w:rPr>
          <w:rFonts w:ascii="Arial" w:hAnsi="Arial" w:cs="Arial"/>
          <w:sz w:val="20"/>
          <w:szCs w:val="20"/>
        </w:rPr>
        <w:t>d’</w:t>
      </w:r>
      <w:r w:rsidRPr="001E4F91">
        <w:rPr>
          <w:rFonts w:ascii="Arial" w:hAnsi="Arial" w:cs="Arial"/>
          <w:sz w:val="20"/>
          <w:szCs w:val="20"/>
        </w:rPr>
        <w:t>exemples</w:t>
      </w:r>
      <w:r w:rsidR="00052787">
        <w:rPr>
          <w:rFonts w:ascii="Arial" w:hAnsi="Arial" w:cs="Arial"/>
          <w:sz w:val="20"/>
          <w:szCs w:val="20"/>
        </w:rPr>
        <w:t xml:space="preserve"> (avec ou sans activité </w:t>
      </w:r>
      <w:r w:rsidR="00F1046E">
        <w:rPr>
          <w:rFonts w:ascii="Arial" w:hAnsi="Arial" w:cs="Arial"/>
          <w:sz w:val="20"/>
          <w:szCs w:val="20"/>
        </w:rPr>
        <w:t>accessoire)</w:t>
      </w:r>
      <w:r w:rsidRPr="001E4F91">
        <w:rPr>
          <w:rFonts w:ascii="Arial" w:hAnsi="Arial" w:cs="Arial"/>
          <w:sz w:val="20"/>
          <w:szCs w:val="20"/>
        </w:rPr>
        <w:t xml:space="preserve"> dans l</w:t>
      </w:r>
      <w:r>
        <w:rPr>
          <w:rFonts w:ascii="Arial" w:hAnsi="Arial" w:cs="Arial"/>
          <w:sz w:val="20"/>
          <w:szCs w:val="20"/>
        </w:rPr>
        <w:t>’annex</w:t>
      </w:r>
      <w:r w:rsidRPr="001E4F91">
        <w:rPr>
          <w:rFonts w:ascii="Arial" w:hAnsi="Arial" w:cs="Arial"/>
          <w:sz w:val="20"/>
          <w:szCs w:val="20"/>
        </w:rPr>
        <w:t xml:space="preserve">e </w:t>
      </w:r>
      <w:r>
        <w:rPr>
          <w:rFonts w:ascii="Arial" w:hAnsi="Arial" w:cs="Arial"/>
          <w:sz w:val="20"/>
          <w:szCs w:val="20"/>
        </w:rPr>
        <w:t>du code de conduite</w:t>
      </w:r>
      <w:r w:rsidRPr="001E4F91">
        <w:rPr>
          <w:rFonts w:ascii="Arial" w:hAnsi="Arial" w:cs="Arial"/>
          <w:sz w:val="20"/>
          <w:szCs w:val="20"/>
        </w:rPr>
        <w:t xml:space="preserve"> vise à sensibiliser les membres </w:t>
      </w:r>
      <w:r>
        <w:rPr>
          <w:rFonts w:ascii="Arial" w:hAnsi="Arial" w:cs="Arial"/>
          <w:sz w:val="20"/>
          <w:szCs w:val="20"/>
        </w:rPr>
        <w:t xml:space="preserve">du personnel </w:t>
      </w:r>
      <w:r w:rsidRPr="001E4F91">
        <w:rPr>
          <w:rFonts w:ascii="Arial" w:hAnsi="Arial" w:cs="Arial"/>
          <w:sz w:val="20"/>
          <w:szCs w:val="20"/>
        </w:rPr>
        <w:t>de la HES-SO//FR aux diverses formes</w:t>
      </w:r>
      <w:r w:rsidR="00FA334E">
        <w:rPr>
          <w:rFonts w:ascii="Arial" w:hAnsi="Arial" w:cs="Arial"/>
          <w:sz w:val="20"/>
          <w:szCs w:val="20"/>
        </w:rPr>
        <w:t xml:space="preserve">, </w:t>
      </w:r>
      <w:r w:rsidRPr="001E4F91">
        <w:rPr>
          <w:rFonts w:ascii="Arial" w:hAnsi="Arial" w:cs="Arial"/>
          <w:sz w:val="20"/>
          <w:szCs w:val="20"/>
        </w:rPr>
        <w:t>que peuvent prendre les conflits d'intérêts et à promouvoir une culture d'intégrité et de transparence au sein de l'institution.</w:t>
      </w:r>
      <w:r>
        <w:rPr>
          <w:rFonts w:ascii="Arial" w:hAnsi="Arial" w:cs="Arial"/>
          <w:sz w:val="20"/>
          <w:szCs w:val="20"/>
        </w:rPr>
        <w:t xml:space="preserve"> </w:t>
      </w:r>
      <w:r w:rsidR="001A4DB0" w:rsidRPr="00F1046E">
        <w:rPr>
          <w:rFonts w:ascii="Arial" w:hAnsi="Arial" w:cs="Arial"/>
          <w:sz w:val="20"/>
          <w:szCs w:val="20"/>
        </w:rPr>
        <w:t>Les situations suivantes, sans être exhaustives, illustrent des cas potentiels de conflits d'intérêts au sein de la HES-SO//FR :</w:t>
      </w:r>
    </w:p>
    <w:p w14:paraId="3BFE4062" w14:textId="77777777" w:rsidR="001A4DB0" w:rsidRPr="00F1046E" w:rsidRDefault="001A4DB0" w:rsidP="00F1046E">
      <w:pPr>
        <w:jc w:val="both"/>
        <w:rPr>
          <w:rFonts w:ascii="Arial" w:hAnsi="Arial" w:cs="Arial"/>
          <w:sz w:val="20"/>
          <w:szCs w:val="20"/>
        </w:rPr>
      </w:pPr>
    </w:p>
    <w:p w14:paraId="6C3D0F43" w14:textId="125E5F09" w:rsidR="001A4DB0" w:rsidRDefault="001A4DB0" w:rsidP="001A4DB0">
      <w:pPr>
        <w:jc w:val="both"/>
        <w:rPr>
          <w:rFonts w:ascii="Arial" w:hAnsi="Arial" w:cs="Arial"/>
          <w:sz w:val="20"/>
          <w:szCs w:val="20"/>
        </w:rPr>
      </w:pPr>
      <w:r w:rsidRPr="00F1046E">
        <w:rPr>
          <w:rFonts w:ascii="Arial" w:hAnsi="Arial" w:cs="Arial"/>
          <w:b/>
          <w:bCs/>
          <w:sz w:val="20"/>
          <w:szCs w:val="20"/>
        </w:rPr>
        <w:t>Relations personnelles influençant les décisions académiques :</w:t>
      </w:r>
      <w:r w:rsidRPr="00F1046E">
        <w:rPr>
          <w:rFonts w:ascii="Arial" w:hAnsi="Arial" w:cs="Arial"/>
          <w:sz w:val="20"/>
          <w:szCs w:val="20"/>
        </w:rPr>
        <w:t xml:space="preserve"> </w:t>
      </w:r>
      <w:proofErr w:type="spellStart"/>
      <w:r w:rsidRPr="00F1046E">
        <w:rPr>
          <w:rFonts w:ascii="Arial" w:hAnsi="Arial" w:cs="Arial"/>
          <w:sz w:val="20"/>
          <w:szCs w:val="20"/>
        </w:rPr>
        <w:t>Un</w:t>
      </w:r>
      <w:r>
        <w:rPr>
          <w:rFonts w:ascii="Arial" w:hAnsi="Arial" w:cs="Arial"/>
          <w:sz w:val="20"/>
          <w:szCs w:val="20"/>
        </w:rPr>
        <w:t>-e</w:t>
      </w:r>
      <w:proofErr w:type="spellEnd"/>
      <w:r w:rsidRPr="00F1046E">
        <w:rPr>
          <w:rFonts w:ascii="Arial" w:hAnsi="Arial" w:cs="Arial"/>
          <w:sz w:val="20"/>
          <w:szCs w:val="20"/>
        </w:rPr>
        <w:t xml:space="preserve"> membre </w:t>
      </w:r>
      <w:r>
        <w:rPr>
          <w:rFonts w:ascii="Arial" w:hAnsi="Arial" w:cs="Arial"/>
          <w:sz w:val="20"/>
          <w:szCs w:val="20"/>
        </w:rPr>
        <w:t>PER</w:t>
      </w:r>
      <w:r w:rsidRPr="00F1046E">
        <w:rPr>
          <w:rFonts w:ascii="Arial" w:hAnsi="Arial" w:cs="Arial"/>
          <w:sz w:val="20"/>
          <w:szCs w:val="20"/>
        </w:rPr>
        <w:t xml:space="preserve"> qui évalue le travail d'un étudiant avec lequel il entretient une relation personnelle, amicale ou familiale, risquant ainsi de compromettre l'objectivité de l'évaluation.</w:t>
      </w:r>
    </w:p>
    <w:p w14:paraId="1A6604F3" w14:textId="77777777" w:rsidR="001A4DB0" w:rsidRPr="00F1046E" w:rsidRDefault="001A4DB0" w:rsidP="00F1046E">
      <w:pPr>
        <w:jc w:val="both"/>
        <w:rPr>
          <w:rFonts w:ascii="Arial" w:hAnsi="Arial" w:cs="Arial"/>
          <w:sz w:val="20"/>
          <w:szCs w:val="20"/>
        </w:rPr>
      </w:pPr>
    </w:p>
    <w:p w14:paraId="7D7F6915" w14:textId="7CA55EAC" w:rsidR="001A4DB0" w:rsidRDefault="001A4DB0" w:rsidP="001A4DB0">
      <w:pPr>
        <w:jc w:val="both"/>
        <w:rPr>
          <w:rFonts w:ascii="Arial" w:hAnsi="Arial" w:cs="Arial"/>
          <w:sz w:val="20"/>
          <w:szCs w:val="20"/>
        </w:rPr>
      </w:pPr>
      <w:r w:rsidRPr="00F1046E">
        <w:rPr>
          <w:rFonts w:ascii="Arial" w:hAnsi="Arial" w:cs="Arial"/>
          <w:b/>
          <w:bCs/>
          <w:sz w:val="20"/>
          <w:szCs w:val="20"/>
        </w:rPr>
        <w:t>Financement de la recherche et impartialité :</w:t>
      </w:r>
      <w:r w:rsidRPr="00F1046E">
        <w:rPr>
          <w:rFonts w:ascii="Arial" w:hAnsi="Arial" w:cs="Arial"/>
          <w:sz w:val="20"/>
          <w:szCs w:val="20"/>
        </w:rPr>
        <w:t xml:space="preserve"> Un chercheur</w:t>
      </w:r>
      <w:r>
        <w:rPr>
          <w:rFonts w:ascii="Arial" w:hAnsi="Arial" w:cs="Arial"/>
          <w:sz w:val="20"/>
          <w:szCs w:val="20"/>
        </w:rPr>
        <w:t xml:space="preserve"> ou une chercheuse</w:t>
      </w:r>
      <w:r w:rsidRPr="00F1046E">
        <w:rPr>
          <w:rFonts w:ascii="Arial" w:hAnsi="Arial" w:cs="Arial"/>
          <w:sz w:val="20"/>
          <w:szCs w:val="20"/>
        </w:rPr>
        <w:t xml:space="preserve"> qui omet de publier des résultats défavorables afin de ne pas compromettre la relation avec l'entreprise finançant ses travaux, ce qui peut nuire à l'intégrité scientifique.</w:t>
      </w:r>
    </w:p>
    <w:p w14:paraId="4F565406" w14:textId="77777777" w:rsidR="001A4DB0" w:rsidRPr="00F1046E" w:rsidRDefault="001A4DB0" w:rsidP="00F1046E">
      <w:pPr>
        <w:jc w:val="both"/>
        <w:rPr>
          <w:rFonts w:ascii="Arial" w:hAnsi="Arial" w:cs="Arial"/>
          <w:sz w:val="20"/>
          <w:szCs w:val="20"/>
        </w:rPr>
      </w:pPr>
    </w:p>
    <w:p w14:paraId="1BEF52A0" w14:textId="4D0C4E6F" w:rsidR="001A4DB0" w:rsidRDefault="001A4DB0" w:rsidP="001A4DB0">
      <w:pPr>
        <w:jc w:val="both"/>
        <w:rPr>
          <w:rFonts w:ascii="Arial" w:hAnsi="Arial" w:cs="Arial"/>
          <w:sz w:val="20"/>
          <w:szCs w:val="20"/>
        </w:rPr>
      </w:pPr>
      <w:r w:rsidRPr="00F1046E">
        <w:rPr>
          <w:rFonts w:ascii="Arial" w:hAnsi="Arial" w:cs="Arial"/>
          <w:b/>
          <w:bCs/>
          <w:sz w:val="20"/>
          <w:szCs w:val="20"/>
        </w:rPr>
        <w:t>Préjugés personnels dans l'enseignement :</w:t>
      </w:r>
      <w:r w:rsidRPr="00F1046E">
        <w:rPr>
          <w:rFonts w:ascii="Arial" w:hAnsi="Arial" w:cs="Arial"/>
          <w:sz w:val="20"/>
          <w:szCs w:val="20"/>
        </w:rPr>
        <w:t xml:space="preserve"> </w:t>
      </w:r>
      <w:proofErr w:type="spellStart"/>
      <w:r w:rsidRPr="00F1046E">
        <w:rPr>
          <w:rFonts w:ascii="Arial" w:hAnsi="Arial" w:cs="Arial"/>
          <w:sz w:val="20"/>
          <w:szCs w:val="20"/>
        </w:rPr>
        <w:t>Un</w:t>
      </w:r>
      <w:r w:rsidR="000054C6">
        <w:rPr>
          <w:rFonts w:ascii="Arial" w:hAnsi="Arial" w:cs="Arial"/>
          <w:sz w:val="20"/>
          <w:szCs w:val="20"/>
        </w:rPr>
        <w:t>-e</w:t>
      </w:r>
      <w:proofErr w:type="spellEnd"/>
      <w:r w:rsidRPr="00F1046E">
        <w:rPr>
          <w:rFonts w:ascii="Arial" w:hAnsi="Arial" w:cs="Arial"/>
          <w:sz w:val="20"/>
          <w:szCs w:val="20"/>
        </w:rPr>
        <w:t xml:space="preserve"> </w:t>
      </w:r>
      <w:r>
        <w:rPr>
          <w:rFonts w:ascii="Arial" w:hAnsi="Arial" w:cs="Arial"/>
          <w:sz w:val="20"/>
          <w:szCs w:val="20"/>
        </w:rPr>
        <w:t>membre du PER</w:t>
      </w:r>
      <w:r w:rsidRPr="00F1046E">
        <w:rPr>
          <w:rFonts w:ascii="Arial" w:hAnsi="Arial" w:cs="Arial"/>
          <w:sz w:val="20"/>
          <w:szCs w:val="20"/>
        </w:rPr>
        <w:t xml:space="preserve"> qui favorise ou défavorise un étudiant</w:t>
      </w:r>
      <w:r>
        <w:rPr>
          <w:rFonts w:ascii="Arial" w:hAnsi="Arial" w:cs="Arial"/>
          <w:sz w:val="20"/>
          <w:szCs w:val="20"/>
        </w:rPr>
        <w:t xml:space="preserve"> ou une étudiante</w:t>
      </w:r>
      <w:r w:rsidRPr="00F1046E">
        <w:rPr>
          <w:rFonts w:ascii="Arial" w:hAnsi="Arial" w:cs="Arial"/>
          <w:sz w:val="20"/>
          <w:szCs w:val="20"/>
        </w:rPr>
        <w:t xml:space="preserve"> en raison de convictions idéologiques, religieuses, politiques ou pour toute autre raison non académique, portant atteinte au principe d'équité.</w:t>
      </w:r>
    </w:p>
    <w:p w14:paraId="2CD1000F" w14:textId="77777777" w:rsidR="001A4DB0" w:rsidRPr="00F1046E" w:rsidRDefault="001A4DB0" w:rsidP="00F1046E">
      <w:pPr>
        <w:jc w:val="both"/>
        <w:rPr>
          <w:rFonts w:ascii="Arial" w:hAnsi="Arial" w:cs="Arial"/>
          <w:sz w:val="20"/>
          <w:szCs w:val="20"/>
        </w:rPr>
      </w:pPr>
    </w:p>
    <w:p w14:paraId="474191AD" w14:textId="1B5F27B5" w:rsidR="001A4DB0" w:rsidRDefault="001A4DB0" w:rsidP="001A4DB0">
      <w:pPr>
        <w:jc w:val="both"/>
        <w:rPr>
          <w:rFonts w:ascii="Arial" w:hAnsi="Arial" w:cs="Arial"/>
          <w:sz w:val="20"/>
          <w:szCs w:val="20"/>
        </w:rPr>
      </w:pPr>
      <w:r w:rsidRPr="00F1046E">
        <w:rPr>
          <w:rFonts w:ascii="Arial" w:hAnsi="Arial" w:cs="Arial"/>
          <w:b/>
          <w:bCs/>
          <w:sz w:val="20"/>
          <w:szCs w:val="20"/>
        </w:rPr>
        <w:t>Acceptation de cadeaux ou avantages :</w:t>
      </w:r>
      <w:r w:rsidRPr="00F1046E">
        <w:rPr>
          <w:rFonts w:ascii="Arial" w:hAnsi="Arial" w:cs="Arial"/>
          <w:sz w:val="20"/>
          <w:szCs w:val="20"/>
        </w:rPr>
        <w:t xml:space="preserve"> </w:t>
      </w:r>
      <w:proofErr w:type="spellStart"/>
      <w:r w:rsidRPr="00F1046E">
        <w:rPr>
          <w:rFonts w:ascii="Arial" w:hAnsi="Arial" w:cs="Arial"/>
          <w:sz w:val="20"/>
          <w:szCs w:val="20"/>
        </w:rPr>
        <w:t>Un</w:t>
      </w:r>
      <w:r w:rsidR="000054C6">
        <w:rPr>
          <w:rFonts w:ascii="Arial" w:hAnsi="Arial" w:cs="Arial"/>
          <w:sz w:val="20"/>
          <w:szCs w:val="20"/>
        </w:rPr>
        <w:t>-e</w:t>
      </w:r>
      <w:proofErr w:type="spellEnd"/>
      <w:r w:rsidRPr="00F1046E">
        <w:rPr>
          <w:rFonts w:ascii="Arial" w:hAnsi="Arial" w:cs="Arial"/>
          <w:sz w:val="20"/>
          <w:szCs w:val="20"/>
        </w:rPr>
        <w:t xml:space="preserve"> membre du </w:t>
      </w:r>
      <w:r w:rsidR="000054C6">
        <w:rPr>
          <w:rFonts w:ascii="Arial" w:hAnsi="Arial" w:cs="Arial"/>
          <w:sz w:val="20"/>
          <w:szCs w:val="20"/>
        </w:rPr>
        <w:t>PAT</w:t>
      </w:r>
      <w:r w:rsidRPr="00F1046E">
        <w:rPr>
          <w:rFonts w:ascii="Arial" w:hAnsi="Arial" w:cs="Arial"/>
          <w:sz w:val="20"/>
          <w:szCs w:val="20"/>
        </w:rPr>
        <w:t xml:space="preserve"> qui accepte des cadeaux, des invitations ou d'autres avantages de la part d'une entreprise en relation d'affaires avec la HES-SO//FR, pouvant influencer ou sembler influencer l'impartialité de ses décisions.</w:t>
      </w:r>
    </w:p>
    <w:p w14:paraId="2760A037" w14:textId="77777777" w:rsidR="001A4DB0" w:rsidRPr="00F1046E" w:rsidRDefault="001A4DB0" w:rsidP="00F1046E">
      <w:pPr>
        <w:jc w:val="both"/>
        <w:rPr>
          <w:rFonts w:ascii="Arial" w:hAnsi="Arial" w:cs="Arial"/>
          <w:sz w:val="20"/>
          <w:szCs w:val="20"/>
        </w:rPr>
      </w:pPr>
    </w:p>
    <w:p w14:paraId="397E739D" w14:textId="68402D2C" w:rsidR="001A4DB0" w:rsidRDefault="001A4DB0" w:rsidP="001A4DB0">
      <w:pPr>
        <w:jc w:val="both"/>
        <w:rPr>
          <w:rFonts w:ascii="Arial" w:hAnsi="Arial" w:cs="Arial"/>
          <w:sz w:val="20"/>
          <w:szCs w:val="20"/>
        </w:rPr>
      </w:pPr>
      <w:r w:rsidRPr="00F1046E">
        <w:rPr>
          <w:rFonts w:ascii="Arial" w:hAnsi="Arial" w:cs="Arial"/>
          <w:b/>
          <w:bCs/>
          <w:sz w:val="20"/>
          <w:szCs w:val="20"/>
        </w:rPr>
        <w:t>Utilisation des ressources institutionnelles à des fins personnelles :</w:t>
      </w:r>
      <w:r w:rsidRPr="00F1046E">
        <w:rPr>
          <w:rFonts w:ascii="Arial" w:hAnsi="Arial" w:cs="Arial"/>
          <w:sz w:val="20"/>
          <w:szCs w:val="20"/>
        </w:rPr>
        <w:t xml:space="preserve"> </w:t>
      </w:r>
      <w:proofErr w:type="spellStart"/>
      <w:r w:rsidRPr="00F1046E">
        <w:rPr>
          <w:rFonts w:ascii="Arial" w:hAnsi="Arial" w:cs="Arial"/>
          <w:sz w:val="20"/>
          <w:szCs w:val="20"/>
        </w:rPr>
        <w:t>Un</w:t>
      </w:r>
      <w:r w:rsidR="000054C6">
        <w:rPr>
          <w:rFonts w:ascii="Arial" w:hAnsi="Arial" w:cs="Arial"/>
          <w:sz w:val="20"/>
          <w:szCs w:val="20"/>
        </w:rPr>
        <w:t>-e</w:t>
      </w:r>
      <w:proofErr w:type="spellEnd"/>
      <w:r w:rsidR="000054C6">
        <w:rPr>
          <w:rFonts w:ascii="Arial" w:hAnsi="Arial" w:cs="Arial"/>
          <w:sz w:val="20"/>
          <w:szCs w:val="20"/>
        </w:rPr>
        <w:t xml:space="preserve"> membre du personnel</w:t>
      </w:r>
      <w:r w:rsidRPr="00F1046E">
        <w:rPr>
          <w:rFonts w:ascii="Arial" w:hAnsi="Arial" w:cs="Arial"/>
          <w:sz w:val="20"/>
          <w:szCs w:val="20"/>
        </w:rPr>
        <w:t xml:space="preserve"> qui utilise les installations, le matériel ou les ressources de la HES-SO//FR pour des activités personnelles ou commerciales sans autorisation préalable, ce qui constitue un détournement des ressources institutionnelles.</w:t>
      </w:r>
    </w:p>
    <w:p w14:paraId="32F593B5" w14:textId="77777777" w:rsidR="001A4DB0" w:rsidRPr="00F1046E" w:rsidRDefault="001A4DB0" w:rsidP="00F1046E">
      <w:pPr>
        <w:jc w:val="both"/>
        <w:rPr>
          <w:rFonts w:ascii="Arial" w:hAnsi="Arial" w:cs="Arial"/>
          <w:sz w:val="20"/>
          <w:szCs w:val="20"/>
        </w:rPr>
      </w:pPr>
    </w:p>
    <w:p w14:paraId="432618BD" w14:textId="2598900E" w:rsidR="001A4DB0" w:rsidRPr="00F1046E" w:rsidRDefault="001A4DB0" w:rsidP="00F1046E">
      <w:pPr>
        <w:jc w:val="both"/>
        <w:rPr>
          <w:rFonts w:ascii="Arial" w:hAnsi="Arial" w:cs="Arial"/>
          <w:sz w:val="20"/>
          <w:szCs w:val="20"/>
        </w:rPr>
      </w:pPr>
      <w:r w:rsidRPr="00F1046E">
        <w:rPr>
          <w:rFonts w:ascii="Arial" w:hAnsi="Arial" w:cs="Arial"/>
          <w:b/>
          <w:bCs/>
          <w:sz w:val="20"/>
          <w:szCs w:val="20"/>
        </w:rPr>
        <w:t>Participation à des décisions impliquant des proches :</w:t>
      </w:r>
      <w:r w:rsidRPr="00F1046E">
        <w:rPr>
          <w:rFonts w:ascii="Arial" w:hAnsi="Arial" w:cs="Arial"/>
          <w:sz w:val="20"/>
          <w:szCs w:val="20"/>
        </w:rPr>
        <w:t xml:space="preserve"> </w:t>
      </w:r>
      <w:proofErr w:type="spellStart"/>
      <w:r w:rsidRPr="00F1046E">
        <w:rPr>
          <w:rFonts w:ascii="Arial" w:hAnsi="Arial" w:cs="Arial"/>
          <w:sz w:val="20"/>
          <w:szCs w:val="20"/>
        </w:rPr>
        <w:t>Un</w:t>
      </w:r>
      <w:r w:rsidR="000054C6">
        <w:rPr>
          <w:rFonts w:ascii="Arial" w:hAnsi="Arial" w:cs="Arial"/>
          <w:sz w:val="20"/>
          <w:szCs w:val="20"/>
        </w:rPr>
        <w:t>-e</w:t>
      </w:r>
      <w:proofErr w:type="spellEnd"/>
      <w:r w:rsidRPr="00F1046E">
        <w:rPr>
          <w:rFonts w:ascii="Arial" w:hAnsi="Arial" w:cs="Arial"/>
          <w:sz w:val="20"/>
          <w:szCs w:val="20"/>
        </w:rPr>
        <w:t xml:space="preserve"> membre d'un comité de sélection qui participe à une décision concernant l'embauche ou la promotion d'un membre de sa famille ou d'un ami proche, sans divulguer cette relation, ce qui peut compromettre l'intégrité du processus décisionnel.</w:t>
      </w:r>
    </w:p>
    <w:p w14:paraId="278FE82C" w14:textId="77777777" w:rsidR="001A4DB0" w:rsidRPr="00F1046E" w:rsidRDefault="001A4DB0" w:rsidP="00F1046E">
      <w:pPr>
        <w:jc w:val="both"/>
        <w:rPr>
          <w:rFonts w:ascii="Arial" w:hAnsi="Arial" w:cs="Arial"/>
          <w:sz w:val="20"/>
          <w:szCs w:val="20"/>
        </w:rPr>
      </w:pPr>
    </w:p>
    <w:p w14:paraId="56CAADD5" w14:textId="51E9CB9F" w:rsidR="001A4DB0" w:rsidRDefault="001A4DB0" w:rsidP="001A4DB0">
      <w:pPr>
        <w:jc w:val="both"/>
        <w:rPr>
          <w:rFonts w:ascii="Arial" w:hAnsi="Arial" w:cs="Arial"/>
          <w:sz w:val="20"/>
          <w:szCs w:val="20"/>
        </w:rPr>
      </w:pPr>
      <w:r w:rsidRPr="00F1046E">
        <w:rPr>
          <w:rFonts w:ascii="Arial" w:hAnsi="Arial" w:cs="Arial"/>
          <w:b/>
          <w:bCs/>
          <w:sz w:val="20"/>
          <w:szCs w:val="20"/>
        </w:rPr>
        <w:t>Engagements extérieurs concurrents :</w:t>
      </w:r>
      <w:r w:rsidRPr="00F1046E">
        <w:rPr>
          <w:rFonts w:ascii="Arial" w:hAnsi="Arial" w:cs="Arial"/>
          <w:sz w:val="20"/>
          <w:szCs w:val="20"/>
        </w:rPr>
        <w:t xml:space="preserve"> </w:t>
      </w:r>
      <w:proofErr w:type="spellStart"/>
      <w:r w:rsidRPr="00F1046E">
        <w:rPr>
          <w:rFonts w:ascii="Arial" w:hAnsi="Arial" w:cs="Arial"/>
          <w:sz w:val="20"/>
          <w:szCs w:val="20"/>
        </w:rPr>
        <w:t>Un</w:t>
      </w:r>
      <w:r w:rsidR="000054C6">
        <w:rPr>
          <w:rFonts w:ascii="Arial" w:hAnsi="Arial" w:cs="Arial"/>
          <w:sz w:val="20"/>
          <w:szCs w:val="20"/>
        </w:rPr>
        <w:t>-e</w:t>
      </w:r>
      <w:proofErr w:type="spellEnd"/>
      <w:r w:rsidR="000054C6">
        <w:rPr>
          <w:rFonts w:ascii="Arial" w:hAnsi="Arial" w:cs="Arial"/>
          <w:sz w:val="20"/>
          <w:szCs w:val="20"/>
        </w:rPr>
        <w:t xml:space="preserve"> membre du personnel </w:t>
      </w:r>
      <w:r w:rsidRPr="00F1046E">
        <w:rPr>
          <w:rFonts w:ascii="Arial" w:hAnsi="Arial" w:cs="Arial"/>
          <w:sz w:val="20"/>
          <w:szCs w:val="20"/>
        </w:rPr>
        <w:t>qui détient une position ou un intérêt financier dans une entreprise concurrente ou partenaire de la HES-SO//FR, sans en informer l'institution, ce qui peut entraîner des conflits entre ses obligations professionnelles et ses intérêts personnels.</w:t>
      </w:r>
    </w:p>
    <w:p w14:paraId="56C03C08" w14:textId="77777777" w:rsidR="00AB606A" w:rsidRDefault="00AB606A" w:rsidP="00DD7247">
      <w:pPr>
        <w:pStyle w:val="Fonctiondelapersonnesignature"/>
        <w:ind w:left="6946" w:firstLine="851"/>
        <w:rPr>
          <w:rFonts w:ascii="Arial" w:eastAsia="Cambria" w:hAnsi="Arial" w:cs="Arial"/>
          <w:b/>
          <w:bCs/>
          <w:i/>
          <w:sz w:val="24"/>
          <w:szCs w:val="24"/>
        </w:rPr>
      </w:pPr>
    </w:p>
    <w:p w14:paraId="55D34031" w14:textId="77777777" w:rsidR="00AB606A" w:rsidRDefault="00AB606A" w:rsidP="00DD7247">
      <w:pPr>
        <w:pStyle w:val="Fonctiondelapersonnesignature"/>
        <w:ind w:left="6946" w:firstLine="851"/>
        <w:rPr>
          <w:rFonts w:ascii="Arial" w:eastAsia="Cambria" w:hAnsi="Arial" w:cs="Arial"/>
          <w:b/>
          <w:bCs/>
          <w:i/>
          <w:sz w:val="24"/>
          <w:szCs w:val="24"/>
        </w:rPr>
      </w:pPr>
    </w:p>
    <w:p w14:paraId="0A1DAF69" w14:textId="77777777" w:rsidR="00AB606A" w:rsidRDefault="00AB606A" w:rsidP="00DD7247">
      <w:pPr>
        <w:pStyle w:val="Fonctiondelapersonnesignature"/>
        <w:ind w:left="6946" w:firstLine="851"/>
        <w:rPr>
          <w:rFonts w:ascii="Arial" w:eastAsia="Cambria" w:hAnsi="Arial" w:cs="Arial"/>
          <w:b/>
          <w:bCs/>
          <w:i/>
          <w:sz w:val="24"/>
          <w:szCs w:val="24"/>
        </w:rPr>
      </w:pPr>
    </w:p>
    <w:p w14:paraId="174C7844" w14:textId="77777777" w:rsidR="00AB606A" w:rsidRDefault="00AB606A" w:rsidP="00DD7247">
      <w:pPr>
        <w:pStyle w:val="Fonctiondelapersonnesignature"/>
        <w:ind w:left="6946" w:firstLine="851"/>
        <w:rPr>
          <w:rFonts w:ascii="Arial" w:eastAsia="Cambria" w:hAnsi="Arial" w:cs="Arial"/>
          <w:b/>
          <w:bCs/>
          <w:i/>
          <w:sz w:val="24"/>
          <w:szCs w:val="24"/>
        </w:rPr>
      </w:pPr>
    </w:p>
    <w:p w14:paraId="0E28D1E5" w14:textId="2FDEF43C" w:rsidR="009B265C" w:rsidRPr="00DD7247" w:rsidRDefault="00CD32D1" w:rsidP="00DD7247">
      <w:pPr>
        <w:pStyle w:val="Fonctiondelapersonnesignature"/>
        <w:ind w:left="6946" w:firstLine="851"/>
        <w:rPr>
          <w:rFonts w:ascii="Arial" w:hAnsi="Arial" w:cs="Arial"/>
          <w:i/>
          <w:sz w:val="20"/>
          <w:szCs w:val="20"/>
        </w:rPr>
      </w:pPr>
      <w:r w:rsidRPr="00DD7247">
        <w:rPr>
          <w:rFonts w:ascii="Arial" w:eastAsia="Cambria" w:hAnsi="Arial" w:cs="Arial"/>
          <w:b/>
          <w:bCs/>
          <w:i/>
          <w:sz w:val="24"/>
          <w:szCs w:val="24"/>
        </w:rPr>
        <w:lastRenderedPageBreak/>
        <w:t>ANNEXE</w:t>
      </w:r>
    </w:p>
    <w:p w14:paraId="643C3400" w14:textId="236559C7" w:rsidR="00DD7247" w:rsidRPr="00AB606A" w:rsidRDefault="00DD7247" w:rsidP="00AB606A">
      <w:pPr>
        <w:spacing w:after="160" w:line="259" w:lineRule="auto"/>
        <w:rPr>
          <w:rFonts w:ascii="Arial" w:hAnsi="Arial" w:cs="Arial"/>
          <w:b/>
          <w:spacing w:val="-1"/>
          <w:w w:val="99"/>
          <w:sz w:val="28"/>
          <w:szCs w:val="28"/>
          <w14:shadow w14:blurRad="50800" w14:dist="38100" w14:dir="2700000" w14:sx="100000" w14:sy="100000" w14:kx="0" w14:ky="0" w14:algn="tl">
            <w14:srgbClr w14:val="000000">
              <w14:alpha w14:val="60000"/>
            </w14:srgbClr>
          </w14:shadow>
        </w:rPr>
      </w:pPr>
      <w:r>
        <w:rPr>
          <w:rFonts w:ascii="Arial" w:hAnsi="Arial" w:cs="Arial"/>
          <w:b/>
          <w:spacing w:val="-1"/>
          <w:w w:val="99"/>
          <w:sz w:val="28"/>
          <w:szCs w:val="28"/>
          <w14:shadow w14:blurRad="50800" w14:dist="38100" w14:dir="2700000" w14:sx="100000" w14:sy="100000" w14:kx="0" w14:ky="0" w14:algn="tl">
            <w14:srgbClr w14:val="000000">
              <w14:alpha w14:val="60000"/>
            </w14:srgbClr>
          </w14:shadow>
        </w:rPr>
        <w:t>FORMULAIRE</w:t>
      </w:r>
      <w:r w:rsidRPr="001E2927">
        <w:rPr>
          <w:rFonts w:ascii="Arial" w:hAnsi="Arial" w:cs="Arial"/>
          <w:b/>
          <w:spacing w:val="-1"/>
          <w:w w:val="99"/>
          <w:sz w:val="28"/>
          <w:szCs w:val="28"/>
          <w14:shadow w14:blurRad="50800" w14:dist="38100" w14:dir="2700000" w14:sx="100000" w14:sy="100000" w14:kx="0" w14:ky="0" w14:algn="tl">
            <w14:srgbClr w14:val="000000">
              <w14:alpha w14:val="60000"/>
            </w14:srgbClr>
          </w14:shadow>
        </w:rPr>
        <w:t xml:space="preserve"> </w:t>
      </w:r>
      <w:r>
        <w:rPr>
          <w:rFonts w:ascii="Arial" w:hAnsi="Arial" w:cs="Arial"/>
          <w:b/>
          <w:spacing w:val="-1"/>
          <w:w w:val="99"/>
          <w:sz w:val="28"/>
          <w:szCs w:val="28"/>
          <w14:shadow w14:blurRad="50800" w14:dist="38100" w14:dir="2700000" w14:sx="100000" w14:sy="100000" w14:kx="0" w14:ky="0" w14:algn="tl">
            <w14:srgbClr w14:val="000000">
              <w14:alpha w14:val="60000"/>
            </w14:srgbClr>
          </w14:shadow>
        </w:rPr>
        <w:t>D’ANNONCE</w:t>
      </w:r>
      <w:r w:rsidRPr="001E2927">
        <w:rPr>
          <w:rFonts w:ascii="Arial" w:hAnsi="Arial" w:cs="Arial"/>
          <w:b/>
          <w:spacing w:val="-1"/>
          <w:w w:val="99"/>
          <w:sz w:val="28"/>
          <w:szCs w:val="28"/>
          <w14:shadow w14:blurRad="50800" w14:dist="38100" w14:dir="2700000" w14:sx="100000" w14:sy="100000" w14:kx="0" w14:ky="0" w14:algn="tl">
            <w14:srgbClr w14:val="000000">
              <w14:alpha w14:val="60000"/>
            </w14:srgbClr>
          </w14:shadow>
        </w:rPr>
        <w:t xml:space="preserve"> </w:t>
      </w:r>
      <w:r>
        <w:rPr>
          <w:rFonts w:ascii="Arial" w:hAnsi="Arial" w:cs="Arial"/>
          <w:b/>
          <w:spacing w:val="-1"/>
          <w:w w:val="99"/>
          <w:sz w:val="28"/>
          <w:szCs w:val="28"/>
          <w14:shadow w14:blurRad="50800" w14:dist="38100" w14:dir="2700000" w14:sx="100000" w14:sy="100000" w14:kx="0" w14:ky="0" w14:algn="tl">
            <w14:srgbClr w14:val="000000">
              <w14:alpha w14:val="60000"/>
            </w14:srgbClr>
          </w14:shadow>
        </w:rPr>
        <w:t>D’UNE ACTIVITE ACCESSOIRE</w:t>
      </w:r>
    </w:p>
    <w:p w14:paraId="58F6F67B" w14:textId="77777777" w:rsidR="008622CB" w:rsidRDefault="008622CB" w:rsidP="00DD7247">
      <w:pPr>
        <w:tabs>
          <w:tab w:val="left" w:pos="4580"/>
          <w:tab w:val="left" w:pos="7273"/>
        </w:tabs>
        <w:spacing w:before="14"/>
        <w:rPr>
          <w:rFonts w:ascii="Arial" w:eastAsia="Cambria" w:hAnsi="Arial" w:cs="Arial"/>
          <w:b/>
          <w:bCs/>
          <w:sz w:val="24"/>
          <w:szCs w:val="24"/>
        </w:rPr>
      </w:pPr>
    </w:p>
    <w:p w14:paraId="74A3D79D" w14:textId="4759BEBB" w:rsidR="00DD7247" w:rsidRPr="001E2927" w:rsidRDefault="00DD7247" w:rsidP="00DD7247">
      <w:pPr>
        <w:tabs>
          <w:tab w:val="left" w:pos="4580"/>
          <w:tab w:val="left" w:pos="7273"/>
        </w:tabs>
        <w:spacing w:before="14"/>
        <w:rPr>
          <w:rFonts w:ascii="Arial" w:eastAsia="Cambria" w:hAnsi="Arial" w:cs="Arial"/>
        </w:rPr>
      </w:pPr>
      <w:r w:rsidRPr="001E2927">
        <w:rPr>
          <w:rFonts w:ascii="Arial" w:eastAsia="Cambria" w:hAnsi="Arial" w:cs="Arial"/>
          <w:b/>
          <w:bCs/>
          <w:sz w:val="24"/>
          <w:szCs w:val="24"/>
        </w:rPr>
        <w:t>Coordonnées d</w:t>
      </w:r>
      <w:r>
        <w:rPr>
          <w:rFonts w:ascii="Arial" w:eastAsia="Cambria" w:hAnsi="Arial" w:cs="Arial"/>
          <w:b/>
          <w:bCs/>
          <w:sz w:val="24"/>
          <w:szCs w:val="24"/>
        </w:rPr>
        <w:t>u/de la</w:t>
      </w:r>
      <w:r w:rsidRPr="001E2927">
        <w:rPr>
          <w:rFonts w:ascii="Arial" w:eastAsia="Cambria" w:hAnsi="Arial" w:cs="Arial"/>
          <w:b/>
          <w:bCs/>
          <w:spacing w:val="-10"/>
          <w:sz w:val="24"/>
          <w:szCs w:val="24"/>
        </w:rPr>
        <w:t xml:space="preserve"> </w:t>
      </w:r>
      <w:r>
        <w:rPr>
          <w:rFonts w:ascii="Arial" w:eastAsia="Cambria" w:hAnsi="Arial" w:cs="Arial"/>
          <w:b/>
          <w:bCs/>
          <w:sz w:val="24"/>
          <w:szCs w:val="24"/>
        </w:rPr>
        <w:t>collaborateur-</w:t>
      </w:r>
      <w:proofErr w:type="spellStart"/>
      <w:r>
        <w:rPr>
          <w:rFonts w:ascii="Arial" w:eastAsia="Cambria" w:hAnsi="Arial" w:cs="Arial"/>
          <w:b/>
          <w:bCs/>
          <w:sz w:val="24"/>
          <w:szCs w:val="24"/>
        </w:rPr>
        <w:t>trice</w:t>
      </w:r>
      <w:proofErr w:type="spellEnd"/>
      <w:r w:rsidRPr="001E2927">
        <w:rPr>
          <w:rFonts w:ascii="Arial" w:eastAsia="Cambria" w:hAnsi="Arial" w:cs="Arial"/>
          <w:b/>
          <w:bCs/>
          <w:sz w:val="24"/>
          <w:szCs w:val="24"/>
        </w:rPr>
        <w:t xml:space="preserve">-e  </w:t>
      </w:r>
    </w:p>
    <w:p w14:paraId="4C93864A" w14:textId="77777777" w:rsidR="00DD7247" w:rsidRPr="001E2927" w:rsidRDefault="00DD7247" w:rsidP="00DD7247">
      <w:pPr>
        <w:spacing w:before="5"/>
        <w:rPr>
          <w:rFonts w:ascii="Arial" w:eastAsia="Cambria" w:hAnsi="Arial" w:cs="Arial"/>
          <w:sz w:val="2"/>
          <w:szCs w:val="2"/>
        </w:rPr>
      </w:pPr>
    </w:p>
    <w:tbl>
      <w:tblPr>
        <w:tblStyle w:val="TableNormal1"/>
        <w:tblW w:w="10048" w:type="dxa"/>
        <w:tblInd w:w="-150" w:type="dxa"/>
        <w:tblLayout w:type="fixed"/>
        <w:tblLook w:val="01E0" w:firstRow="1" w:lastRow="1" w:firstColumn="1" w:lastColumn="1" w:noHBand="0" w:noVBand="0"/>
      </w:tblPr>
      <w:tblGrid>
        <w:gridCol w:w="1669"/>
        <w:gridCol w:w="3352"/>
        <w:gridCol w:w="981"/>
        <w:gridCol w:w="1113"/>
        <w:gridCol w:w="420"/>
        <w:gridCol w:w="2513"/>
      </w:tblGrid>
      <w:tr w:rsidR="00DD7247" w:rsidRPr="001E2927" w14:paraId="7FE6261C" w14:textId="77777777" w:rsidTr="007C45B1">
        <w:trPr>
          <w:trHeight w:hRule="exact" w:val="463"/>
        </w:trPr>
        <w:tc>
          <w:tcPr>
            <w:tcW w:w="1669" w:type="dxa"/>
            <w:tcBorders>
              <w:top w:val="single" w:sz="4" w:space="0" w:color="000000"/>
              <w:left w:val="single" w:sz="6" w:space="0" w:color="000000"/>
              <w:bottom w:val="single" w:sz="4" w:space="0" w:color="000000"/>
              <w:right w:val="single" w:sz="4" w:space="0" w:color="000000"/>
            </w:tcBorders>
          </w:tcPr>
          <w:p w14:paraId="5293A038" w14:textId="77777777" w:rsidR="00DD7247" w:rsidRPr="001E2927" w:rsidRDefault="00DD7247" w:rsidP="00E422FD">
            <w:pPr>
              <w:pStyle w:val="TableParagraph"/>
              <w:spacing w:line="258" w:lineRule="exact"/>
              <w:rPr>
                <w:rFonts w:ascii="Arial" w:eastAsia="Cambria" w:hAnsi="Arial" w:cs="Arial"/>
              </w:rPr>
            </w:pPr>
            <w:r w:rsidRPr="001E2927">
              <w:rPr>
                <w:rFonts w:ascii="Arial" w:hAnsi="Arial" w:cs="Arial"/>
                <w:lang w:val="fr-CH"/>
              </w:rPr>
              <w:t xml:space="preserve"> </w:t>
            </w:r>
            <w:r w:rsidRPr="001E2927">
              <w:rPr>
                <w:rFonts w:ascii="Arial" w:hAnsi="Arial" w:cs="Arial"/>
              </w:rPr>
              <w:t>Nom de</w:t>
            </w:r>
            <w:r w:rsidRPr="001E2927">
              <w:rPr>
                <w:rFonts w:ascii="Arial" w:hAnsi="Arial" w:cs="Arial"/>
                <w:spacing w:val="-4"/>
              </w:rPr>
              <w:t xml:space="preserve"> </w:t>
            </w:r>
            <w:r w:rsidRPr="001E2927">
              <w:rPr>
                <w:rFonts w:ascii="Arial" w:hAnsi="Arial" w:cs="Arial"/>
              </w:rPr>
              <w:t>famille</w:t>
            </w:r>
          </w:p>
        </w:tc>
        <w:tc>
          <w:tcPr>
            <w:tcW w:w="4333" w:type="dxa"/>
            <w:gridSpan w:val="2"/>
            <w:tcBorders>
              <w:top w:val="single" w:sz="4" w:space="0" w:color="000000"/>
              <w:left w:val="single" w:sz="4" w:space="0" w:color="000000"/>
              <w:bottom w:val="single" w:sz="4" w:space="0" w:color="000000"/>
              <w:right w:val="single" w:sz="4" w:space="0" w:color="000000"/>
            </w:tcBorders>
          </w:tcPr>
          <w:p w14:paraId="04766E4C" w14:textId="77777777" w:rsidR="00DD7247" w:rsidRPr="001E2927" w:rsidRDefault="00DD7247" w:rsidP="00E422FD">
            <w:pPr>
              <w:rPr>
                <w:rFonts w:ascii="Arial" w:hAnsi="Arial" w:cs="Arial"/>
              </w:rPr>
            </w:pPr>
          </w:p>
        </w:tc>
        <w:tc>
          <w:tcPr>
            <w:tcW w:w="1533" w:type="dxa"/>
            <w:gridSpan w:val="2"/>
            <w:tcBorders>
              <w:top w:val="single" w:sz="4" w:space="0" w:color="000000"/>
              <w:left w:val="single" w:sz="4" w:space="0" w:color="000000"/>
              <w:bottom w:val="single" w:sz="4" w:space="0" w:color="000000"/>
              <w:right w:val="single" w:sz="4" w:space="0" w:color="000000"/>
            </w:tcBorders>
          </w:tcPr>
          <w:p w14:paraId="4E7206F1" w14:textId="77777777" w:rsidR="00DD7247" w:rsidRPr="001E2927" w:rsidRDefault="00DD7247" w:rsidP="00E422FD">
            <w:pPr>
              <w:pStyle w:val="TableParagraph"/>
              <w:spacing w:line="258" w:lineRule="exact"/>
              <w:ind w:left="103"/>
              <w:rPr>
                <w:rFonts w:ascii="Arial" w:eastAsia="Cambria" w:hAnsi="Arial" w:cs="Arial"/>
              </w:rPr>
            </w:pPr>
            <w:proofErr w:type="spellStart"/>
            <w:r w:rsidRPr="001E2927">
              <w:rPr>
                <w:rFonts w:ascii="Arial" w:hAnsi="Arial" w:cs="Arial"/>
              </w:rPr>
              <w:t>Prénom</w:t>
            </w:r>
            <w:proofErr w:type="spellEnd"/>
          </w:p>
        </w:tc>
        <w:tc>
          <w:tcPr>
            <w:tcW w:w="2513" w:type="dxa"/>
            <w:tcBorders>
              <w:top w:val="single" w:sz="4" w:space="0" w:color="000000"/>
              <w:left w:val="single" w:sz="4" w:space="0" w:color="000000"/>
              <w:bottom w:val="single" w:sz="4" w:space="0" w:color="000000"/>
              <w:right w:val="single" w:sz="4" w:space="0" w:color="000000"/>
            </w:tcBorders>
          </w:tcPr>
          <w:p w14:paraId="07812146" w14:textId="77777777" w:rsidR="00DD7247" w:rsidRPr="001E2927" w:rsidRDefault="00DD7247" w:rsidP="00E422FD">
            <w:pPr>
              <w:rPr>
                <w:rFonts w:ascii="Arial" w:hAnsi="Arial" w:cs="Arial"/>
              </w:rPr>
            </w:pPr>
          </w:p>
        </w:tc>
      </w:tr>
      <w:tr w:rsidR="00DD7247" w:rsidRPr="001E2927" w14:paraId="08C68BCA" w14:textId="77777777" w:rsidTr="007C45B1">
        <w:trPr>
          <w:trHeight w:hRule="exact" w:val="463"/>
        </w:trPr>
        <w:tc>
          <w:tcPr>
            <w:tcW w:w="1669" w:type="dxa"/>
            <w:tcBorders>
              <w:top w:val="single" w:sz="4" w:space="0" w:color="000000"/>
              <w:left w:val="single" w:sz="6" w:space="0" w:color="000000"/>
              <w:bottom w:val="single" w:sz="4" w:space="0" w:color="000000"/>
              <w:right w:val="single" w:sz="4" w:space="0" w:color="000000"/>
            </w:tcBorders>
          </w:tcPr>
          <w:p w14:paraId="3B50FC67" w14:textId="77777777" w:rsidR="00DD7247" w:rsidRPr="001E2927" w:rsidRDefault="00DD7247" w:rsidP="00E422FD">
            <w:pPr>
              <w:pStyle w:val="TableParagraph"/>
              <w:spacing w:line="258" w:lineRule="exact"/>
              <w:ind w:left="100"/>
              <w:rPr>
                <w:rFonts w:ascii="Arial" w:eastAsia="Cambria" w:hAnsi="Arial" w:cs="Arial"/>
              </w:rPr>
            </w:pPr>
            <w:proofErr w:type="spellStart"/>
            <w:r w:rsidRPr="001E2927">
              <w:rPr>
                <w:rFonts w:ascii="Arial" w:hAnsi="Arial" w:cs="Arial"/>
              </w:rPr>
              <w:t>Adresse</w:t>
            </w:r>
            <w:proofErr w:type="spellEnd"/>
          </w:p>
        </w:tc>
        <w:tc>
          <w:tcPr>
            <w:tcW w:w="8379" w:type="dxa"/>
            <w:gridSpan w:val="5"/>
            <w:tcBorders>
              <w:top w:val="single" w:sz="4" w:space="0" w:color="000000"/>
              <w:left w:val="single" w:sz="4" w:space="0" w:color="000000"/>
              <w:bottom w:val="single" w:sz="4" w:space="0" w:color="000000"/>
              <w:right w:val="single" w:sz="4" w:space="0" w:color="000000"/>
            </w:tcBorders>
          </w:tcPr>
          <w:p w14:paraId="2CEFDB8D" w14:textId="77777777" w:rsidR="00DD7247" w:rsidRPr="001E2927" w:rsidRDefault="00DD7247" w:rsidP="00E422FD">
            <w:pPr>
              <w:rPr>
                <w:rFonts w:ascii="Arial" w:hAnsi="Arial" w:cs="Arial"/>
              </w:rPr>
            </w:pPr>
          </w:p>
        </w:tc>
      </w:tr>
      <w:tr w:rsidR="00DD7247" w:rsidRPr="001E2927" w14:paraId="329D88D1" w14:textId="77777777" w:rsidTr="007C45B1">
        <w:trPr>
          <w:trHeight w:hRule="exact" w:val="463"/>
        </w:trPr>
        <w:tc>
          <w:tcPr>
            <w:tcW w:w="1669" w:type="dxa"/>
            <w:tcBorders>
              <w:top w:val="single" w:sz="4" w:space="0" w:color="000000"/>
              <w:left w:val="single" w:sz="6" w:space="0" w:color="000000"/>
              <w:bottom w:val="single" w:sz="4" w:space="0" w:color="000000"/>
              <w:right w:val="single" w:sz="4" w:space="0" w:color="000000"/>
            </w:tcBorders>
          </w:tcPr>
          <w:p w14:paraId="43ED7683" w14:textId="77777777" w:rsidR="00DD7247" w:rsidRPr="001E2927" w:rsidRDefault="00DD7247" w:rsidP="00E422FD">
            <w:pPr>
              <w:pStyle w:val="TableParagraph"/>
              <w:spacing w:line="258" w:lineRule="exact"/>
              <w:ind w:left="100"/>
              <w:rPr>
                <w:rFonts w:ascii="Arial" w:eastAsia="Cambria" w:hAnsi="Arial" w:cs="Arial"/>
              </w:rPr>
            </w:pPr>
            <w:proofErr w:type="spellStart"/>
            <w:r w:rsidRPr="001E2927">
              <w:rPr>
                <w:rFonts w:ascii="Arial" w:hAnsi="Arial" w:cs="Arial"/>
              </w:rPr>
              <w:t>Téléphone</w:t>
            </w:r>
            <w:proofErr w:type="spellEnd"/>
          </w:p>
        </w:tc>
        <w:tc>
          <w:tcPr>
            <w:tcW w:w="3352" w:type="dxa"/>
            <w:tcBorders>
              <w:top w:val="single" w:sz="4" w:space="0" w:color="000000"/>
              <w:left w:val="single" w:sz="4" w:space="0" w:color="000000"/>
              <w:bottom w:val="single" w:sz="4" w:space="0" w:color="000000"/>
              <w:right w:val="single" w:sz="4" w:space="0" w:color="000000"/>
            </w:tcBorders>
          </w:tcPr>
          <w:p w14:paraId="07E846ED" w14:textId="77777777" w:rsidR="00DD7247" w:rsidRPr="001E2927" w:rsidRDefault="00DD7247" w:rsidP="00E422FD">
            <w:pPr>
              <w:rPr>
                <w:rFonts w:ascii="Arial" w:hAnsi="Arial" w:cs="Arial"/>
              </w:rPr>
            </w:pPr>
          </w:p>
        </w:tc>
        <w:tc>
          <w:tcPr>
            <w:tcW w:w="2094" w:type="dxa"/>
            <w:gridSpan w:val="2"/>
            <w:tcBorders>
              <w:top w:val="single" w:sz="4" w:space="0" w:color="000000"/>
              <w:left w:val="single" w:sz="4" w:space="0" w:color="000000"/>
              <w:bottom w:val="single" w:sz="4" w:space="0" w:color="000000"/>
              <w:right w:val="single" w:sz="4" w:space="0" w:color="000000"/>
            </w:tcBorders>
          </w:tcPr>
          <w:p w14:paraId="74F5A293" w14:textId="77777777" w:rsidR="00DD7247" w:rsidRPr="001E2927" w:rsidRDefault="00DD7247" w:rsidP="00E422FD">
            <w:pPr>
              <w:pStyle w:val="TableParagraph"/>
              <w:spacing w:line="258" w:lineRule="exact"/>
              <w:ind w:left="105"/>
              <w:rPr>
                <w:rFonts w:ascii="Arial" w:eastAsia="Cambria" w:hAnsi="Arial" w:cs="Arial"/>
              </w:rPr>
            </w:pPr>
            <w:r w:rsidRPr="001E2927">
              <w:rPr>
                <w:rFonts w:ascii="Arial" w:hAnsi="Arial" w:cs="Arial"/>
              </w:rPr>
              <w:t>Mobile</w:t>
            </w:r>
          </w:p>
        </w:tc>
        <w:tc>
          <w:tcPr>
            <w:tcW w:w="2933" w:type="dxa"/>
            <w:gridSpan w:val="2"/>
            <w:tcBorders>
              <w:top w:val="single" w:sz="4" w:space="0" w:color="000000"/>
              <w:left w:val="single" w:sz="4" w:space="0" w:color="000000"/>
              <w:bottom w:val="single" w:sz="4" w:space="0" w:color="000000"/>
              <w:right w:val="single" w:sz="4" w:space="0" w:color="000000"/>
            </w:tcBorders>
          </w:tcPr>
          <w:p w14:paraId="0E6ACF40" w14:textId="77777777" w:rsidR="00DD7247" w:rsidRPr="001E2927" w:rsidRDefault="00DD7247" w:rsidP="00E422FD">
            <w:pPr>
              <w:rPr>
                <w:rFonts w:ascii="Arial" w:hAnsi="Arial" w:cs="Arial"/>
              </w:rPr>
            </w:pPr>
          </w:p>
        </w:tc>
      </w:tr>
      <w:tr w:rsidR="00DD7247" w:rsidRPr="001E2927" w14:paraId="1DE65E3F" w14:textId="77777777" w:rsidTr="007C45B1">
        <w:trPr>
          <w:trHeight w:hRule="exact" w:val="466"/>
        </w:trPr>
        <w:tc>
          <w:tcPr>
            <w:tcW w:w="1669" w:type="dxa"/>
            <w:tcBorders>
              <w:top w:val="single" w:sz="4" w:space="0" w:color="000000"/>
              <w:left w:val="single" w:sz="6" w:space="0" w:color="000000"/>
              <w:bottom w:val="single" w:sz="4" w:space="0" w:color="000000"/>
              <w:right w:val="single" w:sz="4" w:space="0" w:color="000000"/>
            </w:tcBorders>
          </w:tcPr>
          <w:p w14:paraId="6096871A" w14:textId="77777777" w:rsidR="00DD7247" w:rsidRPr="001E2927" w:rsidRDefault="00DD7247" w:rsidP="00E422FD">
            <w:pPr>
              <w:pStyle w:val="TableParagraph"/>
              <w:spacing w:before="2"/>
              <w:ind w:left="100"/>
              <w:rPr>
                <w:rFonts w:ascii="Arial" w:eastAsia="Cambria" w:hAnsi="Arial" w:cs="Arial"/>
              </w:rPr>
            </w:pPr>
            <w:r w:rsidRPr="001E2927">
              <w:rPr>
                <w:rFonts w:ascii="Arial" w:hAnsi="Arial" w:cs="Arial"/>
              </w:rPr>
              <w:t>Email</w:t>
            </w:r>
          </w:p>
        </w:tc>
        <w:tc>
          <w:tcPr>
            <w:tcW w:w="8379" w:type="dxa"/>
            <w:gridSpan w:val="5"/>
            <w:tcBorders>
              <w:top w:val="single" w:sz="4" w:space="0" w:color="000000"/>
              <w:left w:val="single" w:sz="4" w:space="0" w:color="000000"/>
              <w:bottom w:val="single" w:sz="4" w:space="0" w:color="000000"/>
              <w:right w:val="single" w:sz="4" w:space="0" w:color="000000"/>
            </w:tcBorders>
          </w:tcPr>
          <w:p w14:paraId="09C9CDBC" w14:textId="77777777" w:rsidR="00DD7247" w:rsidRPr="001E2927" w:rsidRDefault="00DD7247" w:rsidP="00E422FD">
            <w:pPr>
              <w:rPr>
                <w:rFonts w:ascii="Arial" w:hAnsi="Arial" w:cs="Arial"/>
              </w:rPr>
            </w:pPr>
          </w:p>
        </w:tc>
      </w:tr>
      <w:tr w:rsidR="00DD7247" w:rsidRPr="001E2927" w14:paraId="44FC8645" w14:textId="77777777" w:rsidTr="007C45B1">
        <w:trPr>
          <w:trHeight w:hRule="exact" w:val="642"/>
        </w:trPr>
        <w:tc>
          <w:tcPr>
            <w:tcW w:w="5021" w:type="dxa"/>
            <w:gridSpan w:val="2"/>
            <w:tcBorders>
              <w:top w:val="single" w:sz="4" w:space="0" w:color="000000"/>
              <w:left w:val="single" w:sz="6" w:space="0" w:color="000000"/>
              <w:bottom w:val="single" w:sz="4" w:space="0" w:color="000000"/>
              <w:right w:val="single" w:sz="4" w:space="0" w:color="000000"/>
            </w:tcBorders>
          </w:tcPr>
          <w:p w14:paraId="29BA4C2A" w14:textId="77777777" w:rsidR="00DD7247" w:rsidRPr="001E2927" w:rsidRDefault="00DD7247" w:rsidP="00E57421">
            <w:pPr>
              <w:pStyle w:val="TableParagraph"/>
              <w:spacing w:line="268" w:lineRule="exact"/>
              <w:ind w:left="100"/>
              <w:rPr>
                <w:rFonts w:ascii="Arial" w:eastAsia="Calibri" w:hAnsi="Arial" w:cs="Arial"/>
                <w:lang w:val="fr-CH"/>
              </w:rPr>
            </w:pPr>
            <w:r>
              <w:rPr>
                <w:rFonts w:ascii="Arial" w:eastAsia="Calibri" w:hAnsi="Arial" w:cs="Arial"/>
                <w:lang w:val="fr-CH"/>
              </w:rPr>
              <w:t>Poste auprès de la HES-SO//FR</w:t>
            </w:r>
          </w:p>
        </w:tc>
        <w:tc>
          <w:tcPr>
            <w:tcW w:w="5027" w:type="dxa"/>
            <w:gridSpan w:val="4"/>
            <w:tcBorders>
              <w:top w:val="single" w:sz="4" w:space="0" w:color="000000"/>
              <w:left w:val="single" w:sz="4" w:space="0" w:color="000000"/>
              <w:bottom w:val="single" w:sz="4" w:space="0" w:color="000000"/>
              <w:right w:val="single" w:sz="4" w:space="0" w:color="000000"/>
            </w:tcBorders>
          </w:tcPr>
          <w:p w14:paraId="6B08A05A" w14:textId="77777777" w:rsidR="00DD7247" w:rsidRPr="001E2927" w:rsidRDefault="00DD7247" w:rsidP="00E422FD">
            <w:pPr>
              <w:rPr>
                <w:rFonts w:ascii="Arial" w:hAnsi="Arial" w:cs="Arial"/>
                <w:lang w:val="fr-CH"/>
              </w:rPr>
            </w:pPr>
          </w:p>
        </w:tc>
      </w:tr>
      <w:tr w:rsidR="00DD7247" w:rsidRPr="001E2927" w14:paraId="2D81C8C0" w14:textId="77777777" w:rsidTr="007C45B1">
        <w:trPr>
          <w:trHeight w:hRule="exact" w:val="642"/>
        </w:trPr>
        <w:tc>
          <w:tcPr>
            <w:tcW w:w="5021" w:type="dxa"/>
            <w:gridSpan w:val="2"/>
            <w:tcBorders>
              <w:top w:val="single" w:sz="4" w:space="0" w:color="000000"/>
              <w:left w:val="single" w:sz="6" w:space="0" w:color="000000"/>
              <w:bottom w:val="single" w:sz="4" w:space="0" w:color="000000"/>
              <w:right w:val="single" w:sz="4" w:space="0" w:color="000000"/>
            </w:tcBorders>
          </w:tcPr>
          <w:p w14:paraId="26B7DC5C" w14:textId="77777777" w:rsidR="00DD7247" w:rsidRDefault="00DD7247" w:rsidP="00E57421">
            <w:pPr>
              <w:pStyle w:val="TableParagraph"/>
              <w:spacing w:line="268" w:lineRule="exact"/>
              <w:ind w:left="100"/>
              <w:rPr>
                <w:rFonts w:ascii="Arial" w:eastAsia="Calibri" w:hAnsi="Arial" w:cs="Arial"/>
                <w:lang w:val="fr-CH"/>
              </w:rPr>
            </w:pPr>
            <w:r>
              <w:rPr>
                <w:rFonts w:ascii="Arial" w:eastAsia="Calibri" w:hAnsi="Arial" w:cs="Arial"/>
                <w:lang w:val="fr-CH"/>
              </w:rPr>
              <w:t>Taux d’engagement auprès de la HES-SO//FR</w:t>
            </w:r>
          </w:p>
        </w:tc>
        <w:tc>
          <w:tcPr>
            <w:tcW w:w="5027" w:type="dxa"/>
            <w:gridSpan w:val="4"/>
            <w:tcBorders>
              <w:top w:val="single" w:sz="4" w:space="0" w:color="000000"/>
              <w:left w:val="single" w:sz="4" w:space="0" w:color="000000"/>
              <w:bottom w:val="single" w:sz="4" w:space="0" w:color="000000"/>
              <w:right w:val="single" w:sz="4" w:space="0" w:color="000000"/>
            </w:tcBorders>
          </w:tcPr>
          <w:p w14:paraId="768D8059" w14:textId="77777777" w:rsidR="00DD7247" w:rsidRPr="00210ECB" w:rsidRDefault="00DD7247" w:rsidP="00E422FD">
            <w:pPr>
              <w:rPr>
                <w:rFonts w:ascii="Arial" w:hAnsi="Arial" w:cs="Arial"/>
                <w:lang w:val="fr-CH"/>
              </w:rPr>
            </w:pPr>
          </w:p>
        </w:tc>
      </w:tr>
      <w:tr w:rsidR="00DD7247" w:rsidRPr="001E2927" w14:paraId="77A938DB" w14:textId="77777777" w:rsidTr="007C45B1">
        <w:trPr>
          <w:trHeight w:hRule="exact" w:val="1091"/>
        </w:trPr>
        <w:tc>
          <w:tcPr>
            <w:tcW w:w="5021" w:type="dxa"/>
            <w:gridSpan w:val="2"/>
            <w:tcBorders>
              <w:top w:val="single" w:sz="4" w:space="0" w:color="000000"/>
              <w:left w:val="single" w:sz="6" w:space="0" w:color="000000"/>
              <w:bottom w:val="single" w:sz="4" w:space="0" w:color="000000"/>
              <w:right w:val="single" w:sz="4" w:space="0" w:color="000000"/>
            </w:tcBorders>
          </w:tcPr>
          <w:p w14:paraId="66FF2F4F" w14:textId="44CA7F7B" w:rsidR="00DD7247" w:rsidRDefault="00DD7247" w:rsidP="00E57421">
            <w:pPr>
              <w:pStyle w:val="TableParagraph"/>
              <w:spacing w:line="268" w:lineRule="exact"/>
              <w:ind w:left="100"/>
              <w:rPr>
                <w:rFonts w:ascii="Arial" w:eastAsia="Calibri" w:hAnsi="Arial" w:cs="Arial"/>
                <w:lang w:val="fr-CH"/>
              </w:rPr>
            </w:pPr>
            <w:r>
              <w:rPr>
                <w:rFonts w:ascii="Arial" w:eastAsia="Calibri" w:hAnsi="Arial" w:cs="Arial"/>
                <w:lang w:val="fr-CH"/>
              </w:rPr>
              <w:t>Description de l’activité accessoire </w:t>
            </w:r>
          </w:p>
        </w:tc>
        <w:tc>
          <w:tcPr>
            <w:tcW w:w="5027" w:type="dxa"/>
            <w:gridSpan w:val="4"/>
            <w:tcBorders>
              <w:top w:val="single" w:sz="4" w:space="0" w:color="000000"/>
              <w:left w:val="single" w:sz="4" w:space="0" w:color="000000"/>
              <w:bottom w:val="single" w:sz="4" w:space="0" w:color="000000"/>
              <w:right w:val="single" w:sz="4" w:space="0" w:color="000000"/>
            </w:tcBorders>
          </w:tcPr>
          <w:p w14:paraId="66C6E76D" w14:textId="77777777" w:rsidR="00DD7247" w:rsidRPr="008F7E1A" w:rsidRDefault="00DD7247" w:rsidP="00E422FD">
            <w:pPr>
              <w:rPr>
                <w:rFonts w:ascii="Arial" w:hAnsi="Arial" w:cs="Arial"/>
                <w:lang w:val="fr-CH"/>
              </w:rPr>
            </w:pPr>
          </w:p>
        </w:tc>
      </w:tr>
      <w:tr w:rsidR="000054C6" w:rsidRPr="001E2927" w14:paraId="40D662CA" w14:textId="77777777" w:rsidTr="007C45B1">
        <w:trPr>
          <w:trHeight w:hRule="exact" w:val="1091"/>
        </w:trPr>
        <w:tc>
          <w:tcPr>
            <w:tcW w:w="5021" w:type="dxa"/>
            <w:gridSpan w:val="2"/>
            <w:tcBorders>
              <w:top w:val="single" w:sz="4" w:space="0" w:color="000000"/>
              <w:left w:val="single" w:sz="6" w:space="0" w:color="000000"/>
              <w:bottom w:val="single" w:sz="4" w:space="0" w:color="000000"/>
              <w:right w:val="single" w:sz="4" w:space="0" w:color="000000"/>
            </w:tcBorders>
          </w:tcPr>
          <w:p w14:paraId="08563A41" w14:textId="71904AA3" w:rsidR="000054C6" w:rsidRDefault="000054C6" w:rsidP="00E57421">
            <w:pPr>
              <w:pStyle w:val="TableParagraph"/>
              <w:spacing w:line="268" w:lineRule="exact"/>
              <w:ind w:left="100"/>
              <w:rPr>
                <w:rFonts w:ascii="Arial" w:eastAsia="Calibri" w:hAnsi="Arial" w:cs="Arial"/>
                <w:lang w:val="fr-CH"/>
              </w:rPr>
            </w:pPr>
            <w:r>
              <w:rPr>
                <w:rFonts w:ascii="Arial" w:eastAsia="Calibri" w:hAnsi="Arial" w:cs="Arial"/>
                <w:lang w:val="fr-CH"/>
              </w:rPr>
              <w:t>Date de son début et de sa fin si connue</w:t>
            </w:r>
          </w:p>
        </w:tc>
        <w:tc>
          <w:tcPr>
            <w:tcW w:w="5027" w:type="dxa"/>
            <w:gridSpan w:val="4"/>
            <w:tcBorders>
              <w:top w:val="single" w:sz="4" w:space="0" w:color="000000"/>
              <w:left w:val="single" w:sz="4" w:space="0" w:color="000000"/>
              <w:bottom w:val="single" w:sz="4" w:space="0" w:color="000000"/>
              <w:right w:val="single" w:sz="4" w:space="0" w:color="000000"/>
            </w:tcBorders>
          </w:tcPr>
          <w:p w14:paraId="6F057E97" w14:textId="77777777" w:rsidR="000054C6" w:rsidRPr="003F7E0D" w:rsidRDefault="000054C6" w:rsidP="00E422FD">
            <w:pPr>
              <w:rPr>
                <w:rFonts w:ascii="Arial" w:hAnsi="Arial" w:cs="Arial"/>
                <w:lang w:val="fr-CH"/>
              </w:rPr>
            </w:pPr>
          </w:p>
        </w:tc>
      </w:tr>
      <w:tr w:rsidR="000054C6" w:rsidRPr="001E2927" w14:paraId="77171ED5" w14:textId="77777777" w:rsidTr="007C45B1">
        <w:trPr>
          <w:trHeight w:hRule="exact" w:val="1091"/>
        </w:trPr>
        <w:tc>
          <w:tcPr>
            <w:tcW w:w="5021" w:type="dxa"/>
            <w:gridSpan w:val="2"/>
            <w:tcBorders>
              <w:top w:val="single" w:sz="4" w:space="0" w:color="000000"/>
              <w:left w:val="single" w:sz="6" w:space="0" w:color="000000"/>
              <w:bottom w:val="single" w:sz="4" w:space="0" w:color="000000"/>
              <w:right w:val="single" w:sz="4" w:space="0" w:color="000000"/>
            </w:tcBorders>
          </w:tcPr>
          <w:p w14:paraId="3D0FBD88" w14:textId="77777777" w:rsidR="000054C6" w:rsidRDefault="000054C6" w:rsidP="00466880">
            <w:pPr>
              <w:pStyle w:val="TableParagraph"/>
              <w:spacing w:line="268" w:lineRule="exact"/>
              <w:ind w:left="100"/>
              <w:rPr>
                <w:rFonts w:ascii="Arial" w:eastAsia="Calibri" w:hAnsi="Arial" w:cs="Arial"/>
                <w:lang w:val="fr-CH"/>
              </w:rPr>
            </w:pPr>
            <w:r>
              <w:rPr>
                <w:rFonts w:ascii="Arial" w:eastAsia="Calibri" w:hAnsi="Arial" w:cs="Arial"/>
                <w:lang w:val="fr-CH"/>
              </w:rPr>
              <w:t>Charge de travail dans le cadre de l’activité accessoire</w:t>
            </w:r>
          </w:p>
        </w:tc>
        <w:tc>
          <w:tcPr>
            <w:tcW w:w="5027" w:type="dxa"/>
            <w:gridSpan w:val="4"/>
            <w:tcBorders>
              <w:top w:val="single" w:sz="4" w:space="0" w:color="000000"/>
              <w:left w:val="single" w:sz="4" w:space="0" w:color="000000"/>
              <w:bottom w:val="single" w:sz="4" w:space="0" w:color="000000"/>
              <w:right w:val="single" w:sz="4" w:space="0" w:color="000000"/>
            </w:tcBorders>
          </w:tcPr>
          <w:p w14:paraId="1FE6DF74" w14:textId="77777777" w:rsidR="000054C6" w:rsidRPr="00210ECB" w:rsidRDefault="000054C6" w:rsidP="00466880">
            <w:pPr>
              <w:rPr>
                <w:rFonts w:ascii="Arial" w:hAnsi="Arial" w:cs="Arial"/>
                <w:lang w:val="fr-CH"/>
              </w:rPr>
            </w:pPr>
          </w:p>
        </w:tc>
      </w:tr>
      <w:tr w:rsidR="00DD7247" w:rsidRPr="001E2927" w14:paraId="0E79721D" w14:textId="77777777" w:rsidTr="007C45B1">
        <w:trPr>
          <w:trHeight w:hRule="exact" w:val="1091"/>
        </w:trPr>
        <w:tc>
          <w:tcPr>
            <w:tcW w:w="5021" w:type="dxa"/>
            <w:gridSpan w:val="2"/>
            <w:tcBorders>
              <w:top w:val="single" w:sz="4" w:space="0" w:color="000000"/>
              <w:left w:val="single" w:sz="6" w:space="0" w:color="000000"/>
              <w:bottom w:val="single" w:sz="4" w:space="0" w:color="000000"/>
              <w:right w:val="single" w:sz="4" w:space="0" w:color="000000"/>
            </w:tcBorders>
          </w:tcPr>
          <w:p w14:paraId="31F717DB" w14:textId="4D6FC84E" w:rsidR="00DD7247" w:rsidRDefault="00DD7247" w:rsidP="00E57421">
            <w:pPr>
              <w:pStyle w:val="TableParagraph"/>
              <w:spacing w:line="268" w:lineRule="exact"/>
              <w:ind w:left="100"/>
              <w:rPr>
                <w:rFonts w:ascii="Arial" w:eastAsia="Calibri" w:hAnsi="Arial" w:cs="Arial"/>
                <w:lang w:val="fr-CH"/>
              </w:rPr>
            </w:pPr>
            <w:r>
              <w:rPr>
                <w:rFonts w:ascii="Arial" w:eastAsia="Calibri" w:hAnsi="Arial" w:cs="Arial"/>
                <w:lang w:val="fr-CH"/>
              </w:rPr>
              <w:t>Ampleur de l’utilisation de l’infrastructure et du personnel de la HES</w:t>
            </w:r>
            <w:r w:rsidR="002F6842">
              <w:rPr>
                <w:rFonts w:ascii="Arial" w:eastAsia="Calibri" w:hAnsi="Arial" w:cs="Arial"/>
                <w:lang w:val="fr-CH"/>
              </w:rPr>
              <w:t>//SO-FR</w:t>
            </w:r>
          </w:p>
        </w:tc>
        <w:tc>
          <w:tcPr>
            <w:tcW w:w="5027" w:type="dxa"/>
            <w:gridSpan w:val="4"/>
            <w:tcBorders>
              <w:top w:val="single" w:sz="4" w:space="0" w:color="000000"/>
              <w:left w:val="single" w:sz="4" w:space="0" w:color="000000"/>
              <w:bottom w:val="single" w:sz="4" w:space="0" w:color="000000"/>
              <w:right w:val="single" w:sz="4" w:space="0" w:color="000000"/>
            </w:tcBorders>
          </w:tcPr>
          <w:p w14:paraId="6F5AEE6B" w14:textId="77777777" w:rsidR="00DD7247" w:rsidRPr="008F7E1A" w:rsidRDefault="00DD7247" w:rsidP="00E422FD">
            <w:pPr>
              <w:rPr>
                <w:rFonts w:ascii="Arial" w:hAnsi="Arial" w:cs="Arial"/>
                <w:lang w:val="fr-CH"/>
              </w:rPr>
            </w:pPr>
          </w:p>
        </w:tc>
      </w:tr>
      <w:tr w:rsidR="00DD7247" w:rsidRPr="001E2927" w14:paraId="59958C31" w14:textId="77777777" w:rsidTr="007C45B1">
        <w:trPr>
          <w:trHeight w:hRule="exact" w:val="1091"/>
        </w:trPr>
        <w:tc>
          <w:tcPr>
            <w:tcW w:w="5021" w:type="dxa"/>
            <w:gridSpan w:val="2"/>
            <w:tcBorders>
              <w:top w:val="single" w:sz="4" w:space="0" w:color="000000"/>
              <w:left w:val="single" w:sz="6" w:space="0" w:color="000000"/>
              <w:bottom w:val="single" w:sz="4" w:space="0" w:color="000000"/>
              <w:right w:val="single" w:sz="4" w:space="0" w:color="000000"/>
            </w:tcBorders>
          </w:tcPr>
          <w:p w14:paraId="136CC7C8" w14:textId="54E84DB2" w:rsidR="00DD7247" w:rsidRDefault="00DD7247" w:rsidP="00E57421">
            <w:pPr>
              <w:pStyle w:val="TableParagraph"/>
              <w:spacing w:line="268" w:lineRule="exact"/>
              <w:ind w:left="100"/>
              <w:rPr>
                <w:rFonts w:ascii="Arial" w:eastAsia="Calibri" w:hAnsi="Arial" w:cs="Arial"/>
                <w:lang w:val="fr-CH"/>
              </w:rPr>
            </w:pPr>
            <w:r>
              <w:rPr>
                <w:rFonts w:ascii="Arial" w:eastAsia="Calibri" w:hAnsi="Arial" w:cs="Arial"/>
                <w:lang w:val="fr-CH"/>
              </w:rPr>
              <w:t xml:space="preserve">Revenu </w:t>
            </w:r>
            <w:r w:rsidR="008622CB">
              <w:rPr>
                <w:rFonts w:ascii="Arial" w:eastAsia="Calibri" w:hAnsi="Arial" w:cs="Arial"/>
                <w:lang w:val="fr-CH"/>
              </w:rPr>
              <w:t xml:space="preserve">annuel </w:t>
            </w:r>
            <w:r>
              <w:rPr>
                <w:rFonts w:ascii="Arial" w:eastAsia="Calibri" w:hAnsi="Arial" w:cs="Arial"/>
                <w:lang w:val="fr-CH"/>
              </w:rPr>
              <w:t xml:space="preserve">estimé net tiré de l’activité accessoire </w:t>
            </w:r>
            <w:r w:rsidR="002F6842">
              <w:rPr>
                <w:rFonts w:ascii="Arial" w:eastAsia="Calibri" w:hAnsi="Arial" w:cs="Arial"/>
                <w:lang w:val="fr-CH"/>
              </w:rPr>
              <w:t xml:space="preserve">pouvant présenter un conflit d’intérêt </w:t>
            </w:r>
            <w:r>
              <w:rPr>
                <w:rFonts w:ascii="Arial" w:eastAsia="Calibri" w:hAnsi="Arial" w:cs="Arial"/>
                <w:lang w:val="fr-CH"/>
              </w:rPr>
              <w:t>(notamment honoraires, jetons de présence ou rémunérations similaires)</w:t>
            </w:r>
          </w:p>
        </w:tc>
        <w:tc>
          <w:tcPr>
            <w:tcW w:w="5027" w:type="dxa"/>
            <w:gridSpan w:val="4"/>
            <w:tcBorders>
              <w:top w:val="single" w:sz="4" w:space="0" w:color="000000"/>
              <w:left w:val="single" w:sz="4" w:space="0" w:color="000000"/>
              <w:bottom w:val="single" w:sz="4" w:space="0" w:color="000000"/>
              <w:right w:val="single" w:sz="4" w:space="0" w:color="000000"/>
            </w:tcBorders>
          </w:tcPr>
          <w:p w14:paraId="4F390585" w14:textId="77777777" w:rsidR="00DD7247" w:rsidRPr="008F7E1A" w:rsidRDefault="00DD7247" w:rsidP="00E422FD">
            <w:pPr>
              <w:rPr>
                <w:rFonts w:ascii="Arial" w:hAnsi="Arial" w:cs="Arial"/>
                <w:lang w:val="fr-CH"/>
              </w:rPr>
            </w:pPr>
          </w:p>
        </w:tc>
      </w:tr>
    </w:tbl>
    <w:p w14:paraId="7263E584" w14:textId="77777777" w:rsidR="00DD7247" w:rsidRPr="001E2927" w:rsidRDefault="00DD7247" w:rsidP="00DD7247">
      <w:pPr>
        <w:spacing w:before="5"/>
        <w:rPr>
          <w:rFonts w:ascii="Arial" w:eastAsia="Cambria" w:hAnsi="Arial" w:cs="Arial"/>
          <w:sz w:val="8"/>
          <w:szCs w:val="8"/>
        </w:rPr>
      </w:pPr>
    </w:p>
    <w:p w14:paraId="22A9D905" w14:textId="77777777" w:rsidR="00E57421" w:rsidRDefault="00E57421" w:rsidP="00DD7247">
      <w:pPr>
        <w:rPr>
          <w:rFonts w:ascii="Arial" w:hAnsi="Arial" w:cs="Arial"/>
          <w:b/>
          <w:sz w:val="24"/>
          <w:u w:val="single" w:color="000000"/>
        </w:rPr>
      </w:pPr>
    </w:p>
    <w:p w14:paraId="7D68E838" w14:textId="6CE021E0" w:rsidR="00DD7247" w:rsidRPr="00E57421" w:rsidRDefault="00E57421" w:rsidP="00E57421">
      <w:pPr>
        <w:pStyle w:val="Fuzeile"/>
        <w:jc w:val="both"/>
        <w:rPr>
          <w:rFonts w:ascii="Arial" w:hAnsi="Arial" w:cs="Arial"/>
          <w:i/>
          <w:sz w:val="20"/>
          <w:szCs w:val="20"/>
        </w:rPr>
      </w:pPr>
      <w:r w:rsidRPr="00E57421">
        <w:rPr>
          <w:rFonts w:ascii="Arial" w:hAnsi="Arial" w:cs="Arial"/>
          <w:i/>
          <w:sz w:val="20"/>
          <w:szCs w:val="20"/>
        </w:rPr>
        <w:t>Les données transmises ou traitées dans le cadre du présent devoir d’annonce et de la demande d’autorisation d’une activité accessoire sont gérées de manière confidentielle. Seuls les membres de la direction de votre haute école, les assistant-e-s de direction, ainsi que les personnes compétentes au sein de la direction générale</w:t>
      </w:r>
      <w:r w:rsidR="00517E74">
        <w:rPr>
          <w:rFonts w:ascii="Arial" w:hAnsi="Arial" w:cs="Arial"/>
          <w:i/>
          <w:sz w:val="20"/>
          <w:szCs w:val="20"/>
        </w:rPr>
        <w:t xml:space="preserve"> et ses services centraux</w:t>
      </w:r>
      <w:r w:rsidRPr="00E57421">
        <w:rPr>
          <w:rFonts w:ascii="Arial" w:hAnsi="Arial" w:cs="Arial"/>
          <w:i/>
          <w:sz w:val="20"/>
          <w:szCs w:val="20"/>
        </w:rPr>
        <w:t xml:space="preserve"> ont accès à ces données.</w:t>
      </w:r>
      <w:r w:rsidR="00DD7247" w:rsidRPr="00E57421">
        <w:rPr>
          <w:rFonts w:ascii="Arial" w:hAnsi="Arial" w:cs="Arial"/>
          <w:b/>
          <w:i/>
          <w:sz w:val="24"/>
          <w:u w:val="single" w:color="000000"/>
        </w:rPr>
        <w:br w:type="page"/>
      </w:r>
    </w:p>
    <w:p w14:paraId="3CA1A282" w14:textId="77777777" w:rsidR="00DD7247" w:rsidRPr="001E2927" w:rsidRDefault="00DD7247" w:rsidP="00DD7247">
      <w:pPr>
        <w:spacing w:line="387" w:lineRule="exact"/>
        <w:ind w:left="20" w:hanging="20"/>
        <w:jc w:val="center"/>
        <w:rPr>
          <w:rFonts w:ascii="Arial" w:eastAsia="Arial" w:hAnsi="Arial" w:cs="Arial"/>
          <w:sz w:val="28"/>
          <w:szCs w:val="28"/>
        </w:rPr>
      </w:pPr>
      <w:r>
        <w:rPr>
          <w:rFonts w:ascii="Arial" w:hAnsi="Arial" w:cs="Arial"/>
          <w:b/>
          <w:spacing w:val="-1"/>
          <w:w w:val="99"/>
          <w:sz w:val="28"/>
          <w:szCs w:val="28"/>
          <w14:shadow w14:blurRad="50800" w14:dist="38100" w14:dir="2700000" w14:sx="100000" w14:sy="100000" w14:kx="0" w14:ky="0" w14:algn="tl">
            <w14:srgbClr w14:val="000000">
              <w14:alpha w14:val="60000"/>
            </w14:srgbClr>
          </w14:shadow>
        </w:rPr>
        <w:lastRenderedPageBreak/>
        <w:t>DEMANDE</w:t>
      </w:r>
      <w:r w:rsidRPr="001E2927">
        <w:rPr>
          <w:rFonts w:ascii="Arial" w:hAnsi="Arial" w:cs="Arial"/>
          <w:b/>
          <w:spacing w:val="-1"/>
          <w:w w:val="99"/>
          <w:sz w:val="28"/>
          <w:szCs w:val="28"/>
          <w14:shadow w14:blurRad="50800" w14:dist="38100" w14:dir="2700000" w14:sx="100000" w14:sy="100000" w14:kx="0" w14:ky="0" w14:algn="tl">
            <w14:srgbClr w14:val="000000">
              <w14:alpha w14:val="60000"/>
            </w14:srgbClr>
          </w14:shadow>
        </w:rPr>
        <w:t xml:space="preserve"> </w:t>
      </w:r>
      <w:r>
        <w:rPr>
          <w:rFonts w:ascii="Arial" w:hAnsi="Arial" w:cs="Arial"/>
          <w:b/>
          <w:spacing w:val="-1"/>
          <w:w w:val="99"/>
          <w:sz w:val="28"/>
          <w:szCs w:val="28"/>
          <w14:shadow w14:blurRad="50800" w14:dist="38100" w14:dir="2700000" w14:sx="100000" w14:sy="100000" w14:kx="0" w14:ky="0" w14:algn="tl">
            <w14:srgbClr w14:val="000000">
              <w14:alpha w14:val="60000"/>
            </w14:srgbClr>
          </w14:shadow>
        </w:rPr>
        <w:t>D’AUTORISATION</w:t>
      </w:r>
      <w:r w:rsidRPr="001E2927">
        <w:rPr>
          <w:rFonts w:ascii="Arial" w:hAnsi="Arial" w:cs="Arial"/>
          <w:b/>
          <w:spacing w:val="-1"/>
          <w:w w:val="99"/>
          <w:sz w:val="28"/>
          <w:szCs w:val="28"/>
          <w14:shadow w14:blurRad="50800" w14:dist="38100" w14:dir="2700000" w14:sx="100000" w14:sy="100000" w14:kx="0" w14:ky="0" w14:algn="tl">
            <w14:srgbClr w14:val="000000">
              <w14:alpha w14:val="60000"/>
            </w14:srgbClr>
          </w14:shadow>
        </w:rPr>
        <w:t xml:space="preserve"> </w:t>
      </w:r>
      <w:r>
        <w:rPr>
          <w:rFonts w:ascii="Arial" w:hAnsi="Arial" w:cs="Arial"/>
          <w:b/>
          <w:spacing w:val="-1"/>
          <w:w w:val="99"/>
          <w:sz w:val="28"/>
          <w:szCs w:val="28"/>
          <w14:shadow w14:blurRad="50800" w14:dist="38100" w14:dir="2700000" w14:sx="100000" w14:sy="100000" w14:kx="0" w14:ky="0" w14:algn="tl">
            <w14:srgbClr w14:val="000000">
              <w14:alpha w14:val="60000"/>
            </w14:srgbClr>
          </w14:shadow>
        </w:rPr>
        <w:t>D’UNE ACTIVITE ACCESSOIRE</w:t>
      </w:r>
    </w:p>
    <w:p w14:paraId="1FE419F0" w14:textId="77777777" w:rsidR="00DD7247" w:rsidRDefault="00DD7247" w:rsidP="00DD7247">
      <w:pPr>
        <w:spacing w:before="66"/>
        <w:ind w:left="497"/>
        <w:jc w:val="center"/>
        <w:rPr>
          <w:rFonts w:ascii="Arial" w:hAnsi="Arial" w:cs="Arial"/>
          <w:b/>
          <w:sz w:val="24"/>
          <w:u w:val="single" w:color="000000"/>
        </w:rPr>
      </w:pPr>
    </w:p>
    <w:p w14:paraId="0CC3D552" w14:textId="5C044A77" w:rsidR="00DD7247" w:rsidRDefault="00DD7247" w:rsidP="00DD7247">
      <w:pPr>
        <w:spacing w:before="66"/>
        <w:ind w:left="497"/>
        <w:jc w:val="center"/>
        <w:rPr>
          <w:rFonts w:ascii="Arial" w:hAnsi="Arial" w:cs="Arial"/>
          <w:b/>
          <w:sz w:val="24"/>
          <w:u w:val="single" w:color="000000"/>
        </w:rPr>
      </w:pPr>
      <w:r w:rsidRPr="001E2927">
        <w:rPr>
          <w:rFonts w:ascii="Arial" w:hAnsi="Arial" w:cs="Arial"/>
          <w:b/>
          <w:sz w:val="24"/>
          <w:u w:val="single" w:color="000000"/>
        </w:rPr>
        <w:t>Motivez votre</w:t>
      </w:r>
      <w:r w:rsidRPr="001E2927">
        <w:rPr>
          <w:rFonts w:ascii="Arial" w:hAnsi="Arial" w:cs="Arial"/>
          <w:b/>
          <w:spacing w:val="-10"/>
          <w:sz w:val="24"/>
          <w:u w:val="single" w:color="000000"/>
        </w:rPr>
        <w:t xml:space="preserve"> </w:t>
      </w:r>
      <w:r w:rsidRPr="001E2927">
        <w:rPr>
          <w:rFonts w:ascii="Arial" w:hAnsi="Arial" w:cs="Arial"/>
          <w:b/>
          <w:sz w:val="24"/>
          <w:u w:val="single" w:color="000000"/>
        </w:rPr>
        <w:t>demande</w:t>
      </w:r>
      <w:r w:rsidR="008622CB">
        <w:rPr>
          <w:rFonts w:ascii="Arial" w:hAnsi="Arial" w:cs="Arial"/>
          <w:b/>
          <w:sz w:val="24"/>
          <w:u w:val="single" w:color="000000"/>
        </w:rPr>
        <w:t>, en exposant tous les éléments utiles à l’appréciation du dossier</w:t>
      </w:r>
    </w:p>
    <w:p w14:paraId="10E61F82" w14:textId="77777777" w:rsidR="00E57421" w:rsidRPr="001E2927" w:rsidRDefault="00E57421" w:rsidP="00DD7247">
      <w:pPr>
        <w:spacing w:before="66"/>
        <w:ind w:left="497"/>
        <w:jc w:val="center"/>
        <w:rPr>
          <w:rFonts w:ascii="Arial" w:eastAsia="Cambria" w:hAnsi="Arial" w:cs="Arial"/>
          <w:sz w:val="24"/>
          <w:szCs w:val="24"/>
        </w:rPr>
      </w:pPr>
    </w:p>
    <w:p w14:paraId="2EE9D27E" w14:textId="0D61EAE6" w:rsidR="00DD7247" w:rsidRDefault="00DD7247" w:rsidP="00DD7247">
      <w:pPr>
        <w:spacing w:before="8"/>
        <w:rPr>
          <w:rFonts w:ascii="Arial" w:eastAsia="Cambria" w:hAnsi="Arial" w:cs="Arial"/>
          <w:b/>
          <w:bCs/>
          <w:sz w:val="14"/>
          <w:szCs w:val="14"/>
        </w:rPr>
      </w:pPr>
    </w:p>
    <w:p w14:paraId="007D4157" w14:textId="60405A87" w:rsidR="000F5CF9" w:rsidRDefault="000F5CF9" w:rsidP="00DD7247">
      <w:pPr>
        <w:spacing w:before="8"/>
        <w:rPr>
          <w:rFonts w:ascii="Arial" w:eastAsia="Cambria" w:hAnsi="Arial" w:cs="Arial"/>
          <w:b/>
          <w:bCs/>
          <w:sz w:val="14"/>
          <w:szCs w:val="14"/>
        </w:rPr>
      </w:pPr>
    </w:p>
    <w:p w14:paraId="1FDDE887" w14:textId="1F2E4F2C" w:rsidR="000F5CF9" w:rsidRDefault="000F5CF9" w:rsidP="00DD7247">
      <w:pPr>
        <w:spacing w:before="8"/>
        <w:rPr>
          <w:rFonts w:ascii="Arial" w:eastAsia="Cambria" w:hAnsi="Arial" w:cs="Arial"/>
          <w:b/>
          <w:bCs/>
          <w:sz w:val="14"/>
          <w:szCs w:val="14"/>
        </w:rPr>
      </w:pPr>
    </w:p>
    <w:p w14:paraId="4EA01371" w14:textId="6E16A253" w:rsidR="000F5CF9" w:rsidRDefault="000F5CF9" w:rsidP="00DD7247">
      <w:pPr>
        <w:spacing w:before="8"/>
        <w:rPr>
          <w:rFonts w:ascii="Arial" w:eastAsia="Cambria" w:hAnsi="Arial" w:cs="Arial"/>
          <w:b/>
          <w:bCs/>
          <w:sz w:val="14"/>
          <w:szCs w:val="14"/>
        </w:rPr>
      </w:pPr>
    </w:p>
    <w:p w14:paraId="755E46E8" w14:textId="3CD31CC1" w:rsidR="000F5CF9" w:rsidRDefault="000F5CF9" w:rsidP="00DD7247">
      <w:pPr>
        <w:spacing w:before="8"/>
        <w:rPr>
          <w:rFonts w:ascii="Arial" w:eastAsia="Cambria" w:hAnsi="Arial" w:cs="Arial"/>
          <w:b/>
          <w:bCs/>
          <w:sz w:val="14"/>
          <w:szCs w:val="14"/>
        </w:rPr>
      </w:pPr>
    </w:p>
    <w:p w14:paraId="0A02F64D" w14:textId="2EAFA7D0" w:rsidR="000F5CF9" w:rsidRDefault="000F5CF9" w:rsidP="00DD7247">
      <w:pPr>
        <w:spacing w:before="8"/>
        <w:rPr>
          <w:rFonts w:ascii="Arial" w:eastAsia="Cambria" w:hAnsi="Arial" w:cs="Arial"/>
          <w:b/>
          <w:bCs/>
          <w:sz w:val="14"/>
          <w:szCs w:val="14"/>
        </w:rPr>
      </w:pPr>
    </w:p>
    <w:p w14:paraId="23C5A71D" w14:textId="70A8C120" w:rsidR="000F5CF9" w:rsidRDefault="000F5CF9" w:rsidP="00DD7247">
      <w:pPr>
        <w:spacing w:before="8"/>
        <w:rPr>
          <w:rFonts w:ascii="Arial" w:eastAsia="Cambria" w:hAnsi="Arial" w:cs="Arial"/>
          <w:b/>
          <w:bCs/>
          <w:sz w:val="14"/>
          <w:szCs w:val="14"/>
        </w:rPr>
      </w:pPr>
    </w:p>
    <w:p w14:paraId="1505CE4E" w14:textId="1AC84C8C" w:rsidR="000F5CF9" w:rsidRDefault="000F5CF9" w:rsidP="00DD7247">
      <w:pPr>
        <w:spacing w:before="8"/>
        <w:rPr>
          <w:rFonts w:ascii="Arial" w:eastAsia="Cambria" w:hAnsi="Arial" w:cs="Arial"/>
          <w:b/>
          <w:bCs/>
          <w:sz w:val="14"/>
          <w:szCs w:val="14"/>
        </w:rPr>
      </w:pPr>
    </w:p>
    <w:p w14:paraId="112D51E8" w14:textId="12ABE9DB" w:rsidR="000F5CF9" w:rsidRDefault="000F5CF9" w:rsidP="00DD7247">
      <w:pPr>
        <w:spacing w:before="8"/>
        <w:rPr>
          <w:rFonts w:ascii="Arial" w:eastAsia="Cambria" w:hAnsi="Arial" w:cs="Arial"/>
          <w:b/>
          <w:bCs/>
          <w:sz w:val="14"/>
          <w:szCs w:val="14"/>
        </w:rPr>
      </w:pPr>
    </w:p>
    <w:p w14:paraId="68372F5A" w14:textId="282083C3" w:rsidR="000F5CF9" w:rsidRDefault="000F5CF9" w:rsidP="00DD7247">
      <w:pPr>
        <w:spacing w:before="8"/>
        <w:rPr>
          <w:rFonts w:ascii="Arial" w:eastAsia="Cambria" w:hAnsi="Arial" w:cs="Arial"/>
          <w:b/>
          <w:bCs/>
          <w:sz w:val="14"/>
          <w:szCs w:val="14"/>
        </w:rPr>
      </w:pPr>
    </w:p>
    <w:p w14:paraId="026B912E" w14:textId="73AD542B" w:rsidR="000F5CF9" w:rsidRDefault="000F5CF9" w:rsidP="00DD7247">
      <w:pPr>
        <w:spacing w:before="8"/>
        <w:rPr>
          <w:rFonts w:ascii="Arial" w:eastAsia="Cambria" w:hAnsi="Arial" w:cs="Arial"/>
          <w:b/>
          <w:bCs/>
          <w:sz w:val="14"/>
          <w:szCs w:val="14"/>
        </w:rPr>
      </w:pPr>
    </w:p>
    <w:p w14:paraId="5B82FA3F" w14:textId="4AC720C6" w:rsidR="000F5CF9" w:rsidRDefault="000F5CF9" w:rsidP="00DD7247">
      <w:pPr>
        <w:spacing w:before="8"/>
        <w:rPr>
          <w:rFonts w:ascii="Arial" w:eastAsia="Cambria" w:hAnsi="Arial" w:cs="Arial"/>
          <w:b/>
          <w:bCs/>
          <w:sz w:val="14"/>
          <w:szCs w:val="14"/>
        </w:rPr>
      </w:pPr>
    </w:p>
    <w:p w14:paraId="54411642" w14:textId="5FFFC302" w:rsidR="000F5CF9" w:rsidRDefault="000F5CF9" w:rsidP="00DD7247">
      <w:pPr>
        <w:spacing w:before="8"/>
        <w:rPr>
          <w:rFonts w:ascii="Arial" w:eastAsia="Cambria" w:hAnsi="Arial" w:cs="Arial"/>
          <w:b/>
          <w:bCs/>
          <w:sz w:val="14"/>
          <w:szCs w:val="14"/>
        </w:rPr>
      </w:pPr>
    </w:p>
    <w:p w14:paraId="71E9062E" w14:textId="139F067A" w:rsidR="000F5CF9" w:rsidRDefault="000F5CF9" w:rsidP="00DD7247">
      <w:pPr>
        <w:spacing w:before="8"/>
        <w:rPr>
          <w:rFonts w:ascii="Arial" w:eastAsia="Cambria" w:hAnsi="Arial" w:cs="Arial"/>
          <w:b/>
          <w:bCs/>
          <w:sz w:val="14"/>
          <w:szCs w:val="14"/>
        </w:rPr>
      </w:pPr>
    </w:p>
    <w:p w14:paraId="56C84239" w14:textId="5BA15E9F" w:rsidR="000F5CF9" w:rsidRDefault="000F5CF9" w:rsidP="00DD7247">
      <w:pPr>
        <w:spacing w:before="8"/>
        <w:rPr>
          <w:rFonts w:ascii="Arial" w:eastAsia="Cambria" w:hAnsi="Arial" w:cs="Arial"/>
          <w:b/>
          <w:bCs/>
          <w:sz w:val="14"/>
          <w:szCs w:val="14"/>
        </w:rPr>
      </w:pPr>
    </w:p>
    <w:p w14:paraId="58B7D267" w14:textId="1F0F8EB0" w:rsidR="000F5CF9" w:rsidRDefault="000F5CF9" w:rsidP="00DD7247">
      <w:pPr>
        <w:spacing w:before="8"/>
        <w:rPr>
          <w:rFonts w:ascii="Arial" w:eastAsia="Cambria" w:hAnsi="Arial" w:cs="Arial"/>
          <w:b/>
          <w:bCs/>
          <w:sz w:val="14"/>
          <w:szCs w:val="14"/>
        </w:rPr>
      </w:pPr>
    </w:p>
    <w:p w14:paraId="32E1C48A" w14:textId="1A3DAA5E" w:rsidR="000F5CF9" w:rsidRDefault="000F5CF9" w:rsidP="00DD7247">
      <w:pPr>
        <w:spacing w:before="8"/>
        <w:rPr>
          <w:rFonts w:ascii="Arial" w:eastAsia="Cambria" w:hAnsi="Arial" w:cs="Arial"/>
          <w:b/>
          <w:bCs/>
          <w:sz w:val="14"/>
          <w:szCs w:val="14"/>
        </w:rPr>
      </w:pPr>
    </w:p>
    <w:p w14:paraId="4ABD8F85" w14:textId="6537C412" w:rsidR="000F5CF9" w:rsidRDefault="000F5CF9" w:rsidP="00DD7247">
      <w:pPr>
        <w:spacing w:before="8"/>
        <w:rPr>
          <w:rFonts w:ascii="Arial" w:eastAsia="Cambria" w:hAnsi="Arial" w:cs="Arial"/>
          <w:b/>
          <w:bCs/>
          <w:sz w:val="14"/>
          <w:szCs w:val="14"/>
        </w:rPr>
      </w:pPr>
    </w:p>
    <w:p w14:paraId="2769CFD1" w14:textId="21564045" w:rsidR="000F5CF9" w:rsidRDefault="000F5CF9" w:rsidP="00DD7247">
      <w:pPr>
        <w:spacing w:before="8"/>
        <w:rPr>
          <w:rFonts w:ascii="Arial" w:eastAsia="Cambria" w:hAnsi="Arial" w:cs="Arial"/>
          <w:b/>
          <w:bCs/>
          <w:sz w:val="14"/>
          <w:szCs w:val="14"/>
        </w:rPr>
      </w:pPr>
    </w:p>
    <w:p w14:paraId="04EC6B84" w14:textId="7CE54F43" w:rsidR="000F5CF9" w:rsidRDefault="000F5CF9" w:rsidP="00DD7247">
      <w:pPr>
        <w:spacing w:before="8"/>
        <w:rPr>
          <w:rFonts w:ascii="Arial" w:eastAsia="Cambria" w:hAnsi="Arial" w:cs="Arial"/>
          <w:b/>
          <w:bCs/>
          <w:sz w:val="14"/>
          <w:szCs w:val="14"/>
        </w:rPr>
      </w:pPr>
    </w:p>
    <w:p w14:paraId="041EB2E8" w14:textId="28C2219C" w:rsidR="000F5CF9" w:rsidRDefault="000F5CF9" w:rsidP="00DD7247">
      <w:pPr>
        <w:spacing w:before="8"/>
        <w:rPr>
          <w:rFonts w:ascii="Arial" w:eastAsia="Cambria" w:hAnsi="Arial" w:cs="Arial"/>
          <w:b/>
          <w:bCs/>
          <w:sz w:val="14"/>
          <w:szCs w:val="14"/>
        </w:rPr>
      </w:pPr>
    </w:p>
    <w:p w14:paraId="3A902168" w14:textId="465E746A" w:rsidR="000F5CF9" w:rsidRDefault="000F5CF9" w:rsidP="00DD7247">
      <w:pPr>
        <w:spacing w:before="8"/>
        <w:rPr>
          <w:rFonts w:ascii="Arial" w:eastAsia="Cambria" w:hAnsi="Arial" w:cs="Arial"/>
          <w:b/>
          <w:bCs/>
          <w:sz w:val="14"/>
          <w:szCs w:val="14"/>
        </w:rPr>
      </w:pPr>
    </w:p>
    <w:p w14:paraId="30A4D3FC" w14:textId="3E653D58" w:rsidR="000F5CF9" w:rsidRDefault="000F5CF9" w:rsidP="00DD7247">
      <w:pPr>
        <w:spacing w:before="8"/>
        <w:rPr>
          <w:rFonts w:ascii="Arial" w:eastAsia="Cambria" w:hAnsi="Arial" w:cs="Arial"/>
          <w:b/>
          <w:bCs/>
          <w:sz w:val="14"/>
          <w:szCs w:val="14"/>
        </w:rPr>
      </w:pPr>
    </w:p>
    <w:p w14:paraId="4CEF27CB" w14:textId="0DD673E3" w:rsidR="000F5CF9" w:rsidRDefault="000F5CF9" w:rsidP="00DD7247">
      <w:pPr>
        <w:spacing w:before="8"/>
        <w:rPr>
          <w:rFonts w:ascii="Arial" w:eastAsia="Cambria" w:hAnsi="Arial" w:cs="Arial"/>
          <w:b/>
          <w:bCs/>
          <w:sz w:val="14"/>
          <w:szCs w:val="14"/>
        </w:rPr>
      </w:pPr>
    </w:p>
    <w:p w14:paraId="77287678" w14:textId="6655E3D6" w:rsidR="000F5CF9" w:rsidRDefault="000F5CF9" w:rsidP="00DD7247">
      <w:pPr>
        <w:spacing w:before="8"/>
        <w:rPr>
          <w:rFonts w:ascii="Arial" w:eastAsia="Cambria" w:hAnsi="Arial" w:cs="Arial"/>
          <w:b/>
          <w:bCs/>
          <w:sz w:val="14"/>
          <w:szCs w:val="14"/>
        </w:rPr>
      </w:pPr>
    </w:p>
    <w:p w14:paraId="08126788" w14:textId="451A7744" w:rsidR="000F5CF9" w:rsidRDefault="000F5CF9" w:rsidP="00DD7247">
      <w:pPr>
        <w:spacing w:before="8"/>
        <w:rPr>
          <w:rFonts w:ascii="Arial" w:eastAsia="Cambria" w:hAnsi="Arial" w:cs="Arial"/>
          <w:b/>
          <w:bCs/>
          <w:sz w:val="14"/>
          <w:szCs w:val="14"/>
        </w:rPr>
      </w:pPr>
    </w:p>
    <w:p w14:paraId="235E41A6" w14:textId="72093DE4" w:rsidR="000F5CF9" w:rsidRDefault="000F5CF9" w:rsidP="00DD7247">
      <w:pPr>
        <w:spacing w:before="8"/>
        <w:rPr>
          <w:rFonts w:ascii="Arial" w:eastAsia="Cambria" w:hAnsi="Arial" w:cs="Arial"/>
          <w:b/>
          <w:bCs/>
          <w:sz w:val="14"/>
          <w:szCs w:val="14"/>
        </w:rPr>
      </w:pPr>
    </w:p>
    <w:p w14:paraId="679843B2" w14:textId="5769E4D8" w:rsidR="000F5CF9" w:rsidRDefault="000F5CF9" w:rsidP="00DD7247">
      <w:pPr>
        <w:spacing w:before="8"/>
        <w:rPr>
          <w:rFonts w:ascii="Arial" w:eastAsia="Cambria" w:hAnsi="Arial" w:cs="Arial"/>
          <w:b/>
          <w:bCs/>
          <w:sz w:val="14"/>
          <w:szCs w:val="14"/>
        </w:rPr>
      </w:pPr>
    </w:p>
    <w:p w14:paraId="147D22DD" w14:textId="1FAF3D72" w:rsidR="000F5CF9" w:rsidRDefault="000F5CF9" w:rsidP="00DD7247">
      <w:pPr>
        <w:spacing w:before="8"/>
        <w:rPr>
          <w:rFonts w:ascii="Arial" w:eastAsia="Cambria" w:hAnsi="Arial" w:cs="Arial"/>
          <w:b/>
          <w:bCs/>
          <w:sz w:val="14"/>
          <w:szCs w:val="14"/>
        </w:rPr>
      </w:pPr>
    </w:p>
    <w:p w14:paraId="20D50AFE" w14:textId="28137E2D" w:rsidR="000F5CF9" w:rsidRDefault="000F5CF9" w:rsidP="00DD7247">
      <w:pPr>
        <w:spacing w:before="8"/>
        <w:rPr>
          <w:rFonts w:ascii="Arial" w:eastAsia="Cambria" w:hAnsi="Arial" w:cs="Arial"/>
          <w:b/>
          <w:bCs/>
          <w:sz w:val="14"/>
          <w:szCs w:val="14"/>
        </w:rPr>
      </w:pPr>
    </w:p>
    <w:p w14:paraId="0EDC5E44" w14:textId="371908FB" w:rsidR="000F5CF9" w:rsidRDefault="000F5CF9" w:rsidP="00DD7247">
      <w:pPr>
        <w:spacing w:before="8"/>
        <w:rPr>
          <w:rFonts w:ascii="Arial" w:eastAsia="Cambria" w:hAnsi="Arial" w:cs="Arial"/>
          <w:b/>
          <w:bCs/>
          <w:sz w:val="14"/>
          <w:szCs w:val="14"/>
        </w:rPr>
      </w:pPr>
    </w:p>
    <w:p w14:paraId="567A5A73" w14:textId="2EECE2BE" w:rsidR="000F5CF9" w:rsidRDefault="000F5CF9" w:rsidP="00DD7247">
      <w:pPr>
        <w:spacing w:before="8"/>
        <w:rPr>
          <w:rFonts w:ascii="Arial" w:eastAsia="Cambria" w:hAnsi="Arial" w:cs="Arial"/>
          <w:b/>
          <w:bCs/>
          <w:sz w:val="14"/>
          <w:szCs w:val="14"/>
        </w:rPr>
      </w:pPr>
    </w:p>
    <w:p w14:paraId="50C35B41" w14:textId="7190AA59" w:rsidR="000F5CF9" w:rsidRDefault="000F5CF9" w:rsidP="00DD7247">
      <w:pPr>
        <w:spacing w:before="8"/>
        <w:rPr>
          <w:rFonts w:ascii="Arial" w:eastAsia="Cambria" w:hAnsi="Arial" w:cs="Arial"/>
          <w:b/>
          <w:bCs/>
          <w:sz w:val="14"/>
          <w:szCs w:val="14"/>
        </w:rPr>
      </w:pPr>
    </w:p>
    <w:p w14:paraId="55E3FB16" w14:textId="2624646B" w:rsidR="000F5CF9" w:rsidRDefault="000F5CF9" w:rsidP="00DD7247">
      <w:pPr>
        <w:spacing w:before="8"/>
        <w:rPr>
          <w:rFonts w:ascii="Arial" w:eastAsia="Cambria" w:hAnsi="Arial" w:cs="Arial"/>
          <w:b/>
          <w:bCs/>
          <w:sz w:val="14"/>
          <w:szCs w:val="14"/>
        </w:rPr>
      </w:pPr>
    </w:p>
    <w:p w14:paraId="5D2D2626" w14:textId="281D725F" w:rsidR="000F5CF9" w:rsidRDefault="000F5CF9" w:rsidP="00DD7247">
      <w:pPr>
        <w:spacing w:before="8"/>
        <w:rPr>
          <w:rFonts w:ascii="Arial" w:eastAsia="Cambria" w:hAnsi="Arial" w:cs="Arial"/>
          <w:b/>
          <w:bCs/>
          <w:sz w:val="14"/>
          <w:szCs w:val="14"/>
        </w:rPr>
      </w:pPr>
    </w:p>
    <w:p w14:paraId="0CB975F0" w14:textId="41EE4058" w:rsidR="000F5CF9" w:rsidRDefault="000F5CF9" w:rsidP="00DD7247">
      <w:pPr>
        <w:spacing w:before="8"/>
        <w:rPr>
          <w:rFonts w:ascii="Arial" w:eastAsia="Cambria" w:hAnsi="Arial" w:cs="Arial"/>
          <w:b/>
          <w:bCs/>
          <w:sz w:val="14"/>
          <w:szCs w:val="14"/>
        </w:rPr>
      </w:pPr>
    </w:p>
    <w:p w14:paraId="6C2746BC" w14:textId="39D1812D" w:rsidR="000F5CF9" w:rsidRDefault="000F5CF9" w:rsidP="00DD7247">
      <w:pPr>
        <w:spacing w:before="8"/>
        <w:rPr>
          <w:rFonts w:ascii="Arial" w:eastAsia="Cambria" w:hAnsi="Arial" w:cs="Arial"/>
          <w:b/>
          <w:bCs/>
          <w:sz w:val="14"/>
          <w:szCs w:val="14"/>
        </w:rPr>
      </w:pPr>
    </w:p>
    <w:p w14:paraId="35555DF6" w14:textId="27026C34" w:rsidR="000F5CF9" w:rsidRDefault="000F5CF9" w:rsidP="00DD7247">
      <w:pPr>
        <w:spacing w:before="8"/>
        <w:rPr>
          <w:rFonts w:ascii="Arial" w:eastAsia="Cambria" w:hAnsi="Arial" w:cs="Arial"/>
          <w:b/>
          <w:bCs/>
          <w:sz w:val="14"/>
          <w:szCs w:val="14"/>
        </w:rPr>
      </w:pPr>
    </w:p>
    <w:p w14:paraId="22FDC575" w14:textId="7C8CE6AD" w:rsidR="000F5CF9" w:rsidRDefault="000F5CF9" w:rsidP="00DD7247">
      <w:pPr>
        <w:spacing w:before="8"/>
        <w:rPr>
          <w:rFonts w:ascii="Arial" w:eastAsia="Cambria" w:hAnsi="Arial" w:cs="Arial"/>
          <w:b/>
          <w:bCs/>
          <w:sz w:val="14"/>
          <w:szCs w:val="14"/>
        </w:rPr>
      </w:pPr>
    </w:p>
    <w:p w14:paraId="447A7E7F" w14:textId="2A53AD86" w:rsidR="000F5CF9" w:rsidRDefault="000F5CF9" w:rsidP="00DD7247">
      <w:pPr>
        <w:spacing w:before="8"/>
        <w:rPr>
          <w:rFonts w:ascii="Arial" w:eastAsia="Cambria" w:hAnsi="Arial" w:cs="Arial"/>
          <w:b/>
          <w:bCs/>
          <w:sz w:val="14"/>
          <w:szCs w:val="14"/>
        </w:rPr>
      </w:pPr>
    </w:p>
    <w:p w14:paraId="6734A9EC" w14:textId="6A679E12" w:rsidR="000F5CF9" w:rsidRDefault="000F5CF9" w:rsidP="00DD7247">
      <w:pPr>
        <w:spacing w:before="8"/>
        <w:rPr>
          <w:rFonts w:ascii="Arial" w:eastAsia="Cambria" w:hAnsi="Arial" w:cs="Arial"/>
          <w:b/>
          <w:bCs/>
          <w:sz w:val="14"/>
          <w:szCs w:val="14"/>
        </w:rPr>
      </w:pPr>
    </w:p>
    <w:p w14:paraId="2428027D" w14:textId="2DF4491B" w:rsidR="000F5CF9" w:rsidRDefault="000F5CF9" w:rsidP="00DD7247">
      <w:pPr>
        <w:spacing w:before="8"/>
        <w:rPr>
          <w:rFonts w:ascii="Arial" w:eastAsia="Cambria" w:hAnsi="Arial" w:cs="Arial"/>
          <w:b/>
          <w:bCs/>
          <w:sz w:val="14"/>
          <w:szCs w:val="14"/>
        </w:rPr>
      </w:pPr>
    </w:p>
    <w:p w14:paraId="0FA56688" w14:textId="575B1B17" w:rsidR="000F5CF9" w:rsidRDefault="000F5CF9" w:rsidP="00DD7247">
      <w:pPr>
        <w:spacing w:before="8"/>
        <w:rPr>
          <w:rFonts w:ascii="Arial" w:eastAsia="Cambria" w:hAnsi="Arial" w:cs="Arial"/>
          <w:b/>
          <w:bCs/>
          <w:sz w:val="14"/>
          <w:szCs w:val="14"/>
        </w:rPr>
      </w:pPr>
    </w:p>
    <w:p w14:paraId="5D2B1739" w14:textId="5926C5B0" w:rsidR="000F5CF9" w:rsidRDefault="000F5CF9" w:rsidP="00DD7247">
      <w:pPr>
        <w:spacing w:before="8"/>
        <w:rPr>
          <w:rFonts w:ascii="Arial" w:eastAsia="Cambria" w:hAnsi="Arial" w:cs="Arial"/>
          <w:b/>
          <w:bCs/>
          <w:sz w:val="14"/>
          <w:szCs w:val="14"/>
        </w:rPr>
      </w:pPr>
    </w:p>
    <w:p w14:paraId="3F7AE4ED" w14:textId="68AD38D4" w:rsidR="000F5CF9" w:rsidRDefault="000F5CF9" w:rsidP="00DD7247">
      <w:pPr>
        <w:spacing w:before="8"/>
        <w:rPr>
          <w:rFonts w:ascii="Arial" w:eastAsia="Cambria" w:hAnsi="Arial" w:cs="Arial"/>
          <w:b/>
          <w:bCs/>
          <w:sz w:val="14"/>
          <w:szCs w:val="14"/>
        </w:rPr>
      </w:pPr>
    </w:p>
    <w:p w14:paraId="586A09F6" w14:textId="770D0040" w:rsidR="000F5CF9" w:rsidRDefault="000F5CF9" w:rsidP="00DD7247">
      <w:pPr>
        <w:spacing w:before="8"/>
        <w:rPr>
          <w:rFonts w:ascii="Arial" w:eastAsia="Cambria" w:hAnsi="Arial" w:cs="Arial"/>
          <w:b/>
          <w:bCs/>
          <w:sz w:val="14"/>
          <w:szCs w:val="14"/>
        </w:rPr>
      </w:pPr>
    </w:p>
    <w:p w14:paraId="48CF87F1" w14:textId="5C9F0995" w:rsidR="000F5CF9" w:rsidRDefault="000F5CF9" w:rsidP="00DD7247">
      <w:pPr>
        <w:spacing w:before="8"/>
        <w:rPr>
          <w:rFonts w:ascii="Arial" w:eastAsia="Cambria" w:hAnsi="Arial" w:cs="Arial"/>
          <w:b/>
          <w:bCs/>
          <w:sz w:val="14"/>
          <w:szCs w:val="14"/>
        </w:rPr>
      </w:pPr>
    </w:p>
    <w:p w14:paraId="5C3F7B95" w14:textId="0A74F6E6" w:rsidR="000F5CF9" w:rsidRDefault="000F5CF9" w:rsidP="00DD7247">
      <w:pPr>
        <w:spacing w:before="8"/>
        <w:rPr>
          <w:rFonts w:ascii="Arial" w:eastAsia="Cambria" w:hAnsi="Arial" w:cs="Arial"/>
          <w:b/>
          <w:bCs/>
          <w:sz w:val="14"/>
          <w:szCs w:val="14"/>
        </w:rPr>
      </w:pPr>
    </w:p>
    <w:p w14:paraId="44307B05" w14:textId="12EC41C4" w:rsidR="000F5CF9" w:rsidRDefault="000F5CF9" w:rsidP="00DD7247">
      <w:pPr>
        <w:spacing w:before="8"/>
        <w:rPr>
          <w:rFonts w:ascii="Arial" w:eastAsia="Cambria" w:hAnsi="Arial" w:cs="Arial"/>
          <w:b/>
          <w:bCs/>
          <w:sz w:val="14"/>
          <w:szCs w:val="14"/>
        </w:rPr>
      </w:pPr>
    </w:p>
    <w:p w14:paraId="0CA3B29B" w14:textId="7F0792D6" w:rsidR="000F5CF9" w:rsidRDefault="000F5CF9" w:rsidP="00DD7247">
      <w:pPr>
        <w:spacing w:before="8"/>
        <w:rPr>
          <w:rFonts w:ascii="Arial" w:eastAsia="Cambria" w:hAnsi="Arial" w:cs="Arial"/>
          <w:b/>
          <w:bCs/>
          <w:sz w:val="14"/>
          <w:szCs w:val="14"/>
        </w:rPr>
      </w:pPr>
    </w:p>
    <w:p w14:paraId="6099143A" w14:textId="6BA9D1E7" w:rsidR="000F5CF9" w:rsidRDefault="000F5CF9" w:rsidP="00DD7247">
      <w:pPr>
        <w:spacing w:before="8"/>
        <w:rPr>
          <w:rFonts w:ascii="Arial" w:eastAsia="Cambria" w:hAnsi="Arial" w:cs="Arial"/>
          <w:b/>
          <w:bCs/>
          <w:sz w:val="14"/>
          <w:szCs w:val="14"/>
        </w:rPr>
      </w:pPr>
    </w:p>
    <w:p w14:paraId="6CE68D24" w14:textId="63C19297" w:rsidR="000F5CF9" w:rsidRDefault="000F5CF9" w:rsidP="00DD7247">
      <w:pPr>
        <w:spacing w:before="8"/>
        <w:rPr>
          <w:rFonts w:ascii="Arial" w:eastAsia="Cambria" w:hAnsi="Arial" w:cs="Arial"/>
          <w:b/>
          <w:bCs/>
          <w:sz w:val="14"/>
          <w:szCs w:val="14"/>
        </w:rPr>
      </w:pPr>
    </w:p>
    <w:p w14:paraId="14219615" w14:textId="67875455" w:rsidR="000F5CF9" w:rsidRDefault="000F5CF9" w:rsidP="00DD7247">
      <w:pPr>
        <w:spacing w:before="8"/>
        <w:rPr>
          <w:rFonts w:ascii="Arial" w:eastAsia="Cambria" w:hAnsi="Arial" w:cs="Arial"/>
          <w:b/>
          <w:bCs/>
          <w:sz w:val="14"/>
          <w:szCs w:val="14"/>
        </w:rPr>
      </w:pPr>
    </w:p>
    <w:p w14:paraId="4DBB1D44" w14:textId="1E5E921F" w:rsidR="000F5CF9" w:rsidRDefault="000F5CF9" w:rsidP="00DD7247">
      <w:pPr>
        <w:spacing w:before="8"/>
        <w:rPr>
          <w:rFonts w:ascii="Arial" w:eastAsia="Cambria" w:hAnsi="Arial" w:cs="Arial"/>
          <w:b/>
          <w:bCs/>
          <w:sz w:val="14"/>
          <w:szCs w:val="14"/>
        </w:rPr>
      </w:pPr>
    </w:p>
    <w:p w14:paraId="2D186FA0" w14:textId="1D7F2817" w:rsidR="000F5CF9" w:rsidRDefault="000F5CF9" w:rsidP="00DD7247">
      <w:pPr>
        <w:spacing w:before="8"/>
        <w:rPr>
          <w:rFonts w:ascii="Arial" w:eastAsia="Cambria" w:hAnsi="Arial" w:cs="Arial"/>
          <w:b/>
          <w:bCs/>
          <w:sz w:val="14"/>
          <w:szCs w:val="14"/>
        </w:rPr>
      </w:pPr>
    </w:p>
    <w:p w14:paraId="2327A978" w14:textId="77777777" w:rsidR="000F5CF9" w:rsidRPr="001E2927" w:rsidRDefault="000F5CF9" w:rsidP="00DD7247">
      <w:pPr>
        <w:spacing w:before="8"/>
        <w:rPr>
          <w:rFonts w:ascii="Arial" w:eastAsia="Cambria" w:hAnsi="Arial" w:cs="Arial"/>
          <w:b/>
          <w:bCs/>
          <w:sz w:val="14"/>
          <w:szCs w:val="14"/>
        </w:rPr>
      </w:pPr>
    </w:p>
    <w:p w14:paraId="41A885EF" w14:textId="1977796A" w:rsidR="00E57421" w:rsidRDefault="00DD7247" w:rsidP="00E57421">
      <w:pPr>
        <w:tabs>
          <w:tab w:val="left" w:pos="5288"/>
          <w:tab w:val="left" w:pos="5572"/>
          <w:tab w:val="left" w:pos="10532"/>
        </w:tabs>
        <w:spacing w:before="70"/>
        <w:ind w:left="611"/>
        <w:rPr>
          <w:rFonts w:ascii="Arial" w:hAnsi="Arial" w:cs="Arial"/>
          <w:u w:val="single" w:color="000000"/>
        </w:rPr>
      </w:pPr>
      <w:r w:rsidRPr="001E2927">
        <w:rPr>
          <w:rFonts w:ascii="Arial" w:hAnsi="Arial" w:cs="Arial"/>
        </w:rPr>
        <w:t>Date</w:t>
      </w:r>
      <w:r w:rsidRPr="001E2927">
        <w:rPr>
          <w:rFonts w:ascii="Arial" w:hAnsi="Arial" w:cs="Arial"/>
          <w:spacing w:val="-1"/>
        </w:rPr>
        <w:t xml:space="preserve"> </w:t>
      </w:r>
      <w:r w:rsidRPr="001E2927">
        <w:rPr>
          <w:rFonts w:ascii="Arial" w:hAnsi="Arial" w:cs="Arial"/>
        </w:rPr>
        <w:t>:</w:t>
      </w:r>
      <w:r w:rsidRPr="001E2927">
        <w:rPr>
          <w:rFonts w:ascii="Arial" w:hAnsi="Arial" w:cs="Arial"/>
          <w:u w:val="single" w:color="000000"/>
        </w:rPr>
        <w:t xml:space="preserve"> _____________________________________</w:t>
      </w:r>
      <w:r w:rsidRPr="001E2927">
        <w:rPr>
          <w:rFonts w:ascii="Arial" w:hAnsi="Arial" w:cs="Arial"/>
        </w:rPr>
        <w:t xml:space="preserve">     Signature</w:t>
      </w:r>
      <w:r w:rsidRPr="001E2927">
        <w:rPr>
          <w:rFonts w:ascii="Arial" w:hAnsi="Arial" w:cs="Arial"/>
          <w:spacing w:val="-5"/>
        </w:rPr>
        <w:t xml:space="preserve"> </w:t>
      </w:r>
      <w:r w:rsidRPr="001E2927">
        <w:rPr>
          <w:rFonts w:ascii="Arial" w:hAnsi="Arial" w:cs="Arial"/>
        </w:rPr>
        <w:t>:</w:t>
      </w:r>
      <w:r w:rsidRPr="001E2927">
        <w:rPr>
          <w:rFonts w:ascii="Arial" w:hAnsi="Arial" w:cs="Arial"/>
          <w:u w:val="single" w:color="000000"/>
        </w:rPr>
        <w:t xml:space="preserve"> </w:t>
      </w:r>
    </w:p>
    <w:p w14:paraId="1779A6C9" w14:textId="77777777" w:rsidR="00E57421" w:rsidRDefault="00E57421" w:rsidP="00E57421">
      <w:pPr>
        <w:tabs>
          <w:tab w:val="left" w:pos="5288"/>
          <w:tab w:val="left" w:pos="5572"/>
          <w:tab w:val="left" w:pos="10532"/>
        </w:tabs>
        <w:spacing w:before="70"/>
        <w:ind w:left="611"/>
        <w:rPr>
          <w:rFonts w:ascii="Arial" w:hAnsi="Arial" w:cs="Arial"/>
          <w:u w:val="single" w:color="000000"/>
        </w:rPr>
      </w:pPr>
    </w:p>
    <w:p w14:paraId="4217D426" w14:textId="22BE6DA3" w:rsidR="00CD32D1" w:rsidRPr="00E57421" w:rsidRDefault="00E57421" w:rsidP="00E57421">
      <w:pPr>
        <w:pStyle w:val="Fuzeile"/>
        <w:jc w:val="both"/>
        <w:rPr>
          <w:rFonts w:ascii="Arial" w:hAnsi="Arial" w:cs="Arial"/>
          <w:i/>
          <w:sz w:val="20"/>
          <w:szCs w:val="20"/>
        </w:rPr>
      </w:pPr>
      <w:r w:rsidRPr="00E57421">
        <w:rPr>
          <w:rFonts w:ascii="Arial" w:hAnsi="Arial" w:cs="Arial"/>
          <w:i/>
          <w:sz w:val="20"/>
          <w:szCs w:val="20"/>
        </w:rPr>
        <w:t>Les données transmises ou traitées dans le cadre du présent devoir d’annonce et de la demande d’autorisation d’une activité accessoire sont gérées de manière confidentielle. Seuls les membres de la direction de votre haute école, les assistant-e-s de direction, ainsi que les personnes compétentes au sein de la direction générale</w:t>
      </w:r>
      <w:r w:rsidR="00E04DE7">
        <w:rPr>
          <w:rFonts w:ascii="Arial" w:hAnsi="Arial" w:cs="Arial"/>
          <w:i/>
          <w:sz w:val="20"/>
          <w:szCs w:val="20"/>
        </w:rPr>
        <w:t xml:space="preserve"> et ses services centraux</w:t>
      </w:r>
      <w:r w:rsidRPr="00E57421">
        <w:rPr>
          <w:rFonts w:ascii="Arial" w:hAnsi="Arial" w:cs="Arial"/>
          <w:i/>
          <w:sz w:val="20"/>
          <w:szCs w:val="20"/>
        </w:rPr>
        <w:t xml:space="preserve"> ont accès à ces données.</w:t>
      </w:r>
    </w:p>
    <w:sectPr w:rsidR="00CD32D1" w:rsidRPr="00E57421" w:rsidSect="00690EB1">
      <w:headerReference w:type="default" r:id="rId11"/>
      <w:footerReference w:type="defaul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91D94" w14:textId="77777777" w:rsidR="00AF0033" w:rsidRDefault="00AF0033" w:rsidP="00CF6CC8">
      <w:r>
        <w:separator/>
      </w:r>
    </w:p>
  </w:endnote>
  <w:endnote w:type="continuationSeparator" w:id="0">
    <w:p w14:paraId="263B4C68" w14:textId="77777777" w:rsidR="00AF0033" w:rsidRDefault="00AF0033" w:rsidP="00CF6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5630578"/>
      <w:docPartObj>
        <w:docPartGallery w:val="Page Numbers (Bottom of Page)"/>
        <w:docPartUnique/>
      </w:docPartObj>
    </w:sdtPr>
    <w:sdtEndPr>
      <w:rPr>
        <w:rFonts w:ascii="Arial" w:hAnsi="Arial" w:cs="Arial"/>
        <w:sz w:val="20"/>
        <w:szCs w:val="20"/>
      </w:rPr>
    </w:sdtEndPr>
    <w:sdtContent>
      <w:p w14:paraId="42AC9DE1" w14:textId="7401B81E" w:rsidR="00E57421" w:rsidRPr="00E57421" w:rsidRDefault="00E57421">
        <w:pPr>
          <w:pStyle w:val="Fuzeile"/>
          <w:jc w:val="right"/>
          <w:rPr>
            <w:rFonts w:ascii="Arial" w:hAnsi="Arial" w:cs="Arial"/>
            <w:sz w:val="20"/>
            <w:szCs w:val="20"/>
          </w:rPr>
        </w:pPr>
        <w:r w:rsidRPr="00E57421">
          <w:rPr>
            <w:rFonts w:ascii="Arial" w:hAnsi="Arial" w:cs="Arial"/>
            <w:sz w:val="20"/>
            <w:szCs w:val="20"/>
          </w:rPr>
          <w:fldChar w:fldCharType="begin"/>
        </w:r>
        <w:r w:rsidRPr="00E57421">
          <w:rPr>
            <w:rFonts w:ascii="Arial" w:hAnsi="Arial" w:cs="Arial"/>
            <w:sz w:val="20"/>
            <w:szCs w:val="20"/>
          </w:rPr>
          <w:instrText>PAGE   \* MERGEFORMAT</w:instrText>
        </w:r>
        <w:r w:rsidRPr="00E57421">
          <w:rPr>
            <w:rFonts w:ascii="Arial" w:hAnsi="Arial" w:cs="Arial"/>
            <w:sz w:val="20"/>
            <w:szCs w:val="20"/>
          </w:rPr>
          <w:fldChar w:fldCharType="separate"/>
        </w:r>
        <w:r w:rsidR="002F6842" w:rsidRPr="002F6842">
          <w:rPr>
            <w:rFonts w:ascii="Arial" w:hAnsi="Arial" w:cs="Arial"/>
            <w:noProof/>
            <w:sz w:val="20"/>
            <w:szCs w:val="20"/>
            <w:lang w:val="fr-FR"/>
          </w:rPr>
          <w:t>4</w:t>
        </w:r>
        <w:r w:rsidRPr="00E57421">
          <w:rPr>
            <w:rFonts w:ascii="Arial" w:hAnsi="Arial" w:cs="Arial"/>
            <w:sz w:val="20"/>
            <w:szCs w:val="20"/>
          </w:rPr>
          <w:fldChar w:fldCharType="end"/>
        </w:r>
        <w:r w:rsidRPr="00E57421">
          <w:rPr>
            <w:rFonts w:ascii="Arial" w:hAnsi="Arial" w:cs="Arial"/>
            <w:sz w:val="20"/>
            <w:szCs w:val="20"/>
          </w:rPr>
          <w:t xml:space="preserve"> sur </w:t>
        </w:r>
        <w:r w:rsidR="00AB606A">
          <w:rPr>
            <w:rFonts w:ascii="Arial" w:hAnsi="Arial" w:cs="Arial"/>
            <w:sz w:val="20"/>
            <w:szCs w:val="20"/>
          </w:rPr>
          <w:t>5</w:t>
        </w:r>
      </w:p>
    </w:sdtContent>
  </w:sdt>
  <w:p w14:paraId="34F17E27" w14:textId="0507A875" w:rsidR="00712D31" w:rsidRDefault="00712D31" w:rsidP="00690EB1">
    <w:pPr>
      <w:pStyle w:val="Fuzeil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09DB2" w14:textId="2D3E67DE" w:rsidR="00770FEB" w:rsidRDefault="00770FEB">
    <w:pPr>
      <w:pStyle w:val="Fuzeile"/>
    </w:pPr>
    <w:r>
      <w:rPr>
        <w:noProof/>
        <w:lang w:eastAsia="fr-CH"/>
      </w:rPr>
      <w:drawing>
        <wp:anchor distT="0" distB="0" distL="114300" distR="114300" simplePos="0" relativeHeight="251658240" behindDoc="1" locked="0" layoutInCell="1" allowOverlap="1" wp14:anchorId="4E237DF3" wp14:editId="2CCF944F">
          <wp:simplePos x="0" y="0"/>
          <wp:positionH relativeFrom="margin">
            <wp:align>right</wp:align>
          </wp:positionH>
          <wp:positionV relativeFrom="paragraph">
            <wp:posOffset>-285750</wp:posOffset>
          </wp:positionV>
          <wp:extent cx="1151255" cy="612775"/>
          <wp:effectExtent l="0" t="0" r="0" b="0"/>
          <wp:wrapThrough wrapText="bothSides">
            <wp:wrapPolygon edited="0">
              <wp:start x="5719" y="0"/>
              <wp:lineTo x="5719" y="4029"/>
              <wp:lineTo x="7506" y="10744"/>
              <wp:lineTo x="0" y="16788"/>
              <wp:lineTo x="0" y="19474"/>
              <wp:lineTo x="9293" y="20817"/>
              <wp:lineTo x="21088" y="20817"/>
              <wp:lineTo x="21088" y="672"/>
              <wp:lineTo x="10008" y="0"/>
              <wp:lineTo x="5719" y="0"/>
            </wp:wrapPolygon>
          </wp:wrapThrough>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1255" cy="6127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C7707" w14:textId="77777777" w:rsidR="00AF0033" w:rsidRDefault="00AF0033" w:rsidP="00CF6CC8">
      <w:r>
        <w:separator/>
      </w:r>
    </w:p>
  </w:footnote>
  <w:footnote w:type="continuationSeparator" w:id="0">
    <w:p w14:paraId="3399CE03" w14:textId="77777777" w:rsidR="00AF0033" w:rsidRDefault="00AF0033" w:rsidP="00CF6CC8">
      <w:r>
        <w:continuationSeparator/>
      </w:r>
    </w:p>
  </w:footnote>
  <w:footnote w:id="1">
    <w:p w14:paraId="32F34C60" w14:textId="2CEEC189" w:rsidR="007457A4" w:rsidRPr="00AB606A" w:rsidRDefault="009443E4">
      <w:pPr>
        <w:pStyle w:val="Funotentext"/>
        <w:rPr>
          <w:rFonts w:ascii="Arial" w:hAnsi="Arial" w:cs="Arial"/>
          <w:sz w:val="16"/>
          <w:szCs w:val="16"/>
        </w:rPr>
      </w:pPr>
      <w:r w:rsidRPr="00AB606A">
        <w:rPr>
          <w:rStyle w:val="Funotenzeichen"/>
          <w:rFonts w:ascii="Arial" w:hAnsi="Arial" w:cs="Arial"/>
          <w:sz w:val="16"/>
          <w:szCs w:val="16"/>
        </w:rPr>
        <w:footnoteRef/>
      </w:r>
      <w:r w:rsidRPr="00AB606A">
        <w:rPr>
          <w:rFonts w:ascii="Arial" w:hAnsi="Arial" w:cs="Arial"/>
          <w:sz w:val="16"/>
          <w:szCs w:val="16"/>
        </w:rPr>
        <w:t xml:space="preserve"> </w:t>
      </w:r>
      <w:r w:rsidR="007457A4" w:rsidRPr="00AB606A">
        <w:rPr>
          <w:rFonts w:ascii="Arial" w:hAnsi="Arial" w:cs="Arial"/>
          <w:sz w:val="16"/>
          <w:szCs w:val="16"/>
        </w:rPr>
        <w:t>Selon le SECO (Secrétariat d'État à l'économie), les biens à double usage (Dual-Use) sont des marchandises, technologies ou logiciels pouvant servir aussi bien à des fins civiles que militaires, ce qui implique un contrôle à l'exportation pour prévenir leur détournement vers des programmes d'armement (nucléaire, biologique, chimique) ou des conflits.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6329C" w14:textId="21FC8771" w:rsidR="00597D3E" w:rsidRDefault="00A95448" w:rsidP="00597D3E">
    <w:pPr>
      <w:pStyle w:val="Kopfzeile"/>
    </w:pPr>
    <w:r>
      <w:rPr>
        <w:noProof/>
      </w:rPr>
      <w:drawing>
        <wp:inline distT="0" distB="0" distL="0" distR="0" wp14:anchorId="6FE4CE0B" wp14:editId="750BF136">
          <wp:extent cx="1892216" cy="281940"/>
          <wp:effectExtent l="0" t="0" r="0" b="3810"/>
          <wp:docPr id="896528357" name="Grafik 8" descr="Ein Bild, das Schrift, Grafiken, Text, Typografi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528357" name="Grafik 8" descr="Ein Bild, das Schrift, Grafiken, Text, Typografie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896981" cy="282650"/>
                  </a:xfrm>
                  <a:prstGeom prst="rect">
                    <a:avLst/>
                  </a:prstGeom>
                </pic:spPr>
              </pic:pic>
            </a:graphicData>
          </a:graphic>
        </wp:inline>
      </w:drawing>
    </w:r>
  </w:p>
  <w:p w14:paraId="2AA089FA" w14:textId="77777777" w:rsidR="00597D3E" w:rsidRDefault="00597D3E" w:rsidP="00597D3E">
    <w:pPr>
      <w:pStyle w:val="Kopfzeile"/>
    </w:pPr>
  </w:p>
  <w:p w14:paraId="6BDA06AC" w14:textId="77777777" w:rsidR="00597D3E" w:rsidRPr="0068590D" w:rsidRDefault="00597D3E" w:rsidP="00597D3E">
    <w:pPr>
      <w:pStyle w:val="Kopfzeile"/>
    </w:pPr>
  </w:p>
  <w:p w14:paraId="263EDFEF" w14:textId="77777777" w:rsidR="00597D3E" w:rsidRPr="00F43936" w:rsidRDefault="00597D3E" w:rsidP="00597D3E">
    <w:pPr>
      <w:pStyle w:val="Kopfzeile"/>
    </w:pPr>
  </w:p>
  <w:p w14:paraId="712727B1" w14:textId="77777777" w:rsidR="00597D3E" w:rsidRDefault="00597D3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75006"/>
    <w:multiLevelType w:val="hybridMultilevel"/>
    <w:tmpl w:val="861C50D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35913D7D"/>
    <w:multiLevelType w:val="hybridMultilevel"/>
    <w:tmpl w:val="4296CC38"/>
    <w:lvl w:ilvl="0" w:tplc="8BF4708C">
      <w:numFmt w:val="bullet"/>
      <w:lvlText w:val=""/>
      <w:lvlJc w:val="left"/>
      <w:pPr>
        <w:ind w:left="720" w:hanging="360"/>
      </w:pPr>
      <w:rPr>
        <w:rFonts w:ascii="Wingdings" w:eastAsiaTheme="minorHAnsi" w:hAnsi="Wingdings"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659B33C4"/>
    <w:multiLevelType w:val="multilevel"/>
    <w:tmpl w:val="4B8A4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9554488">
    <w:abstractNumId w:val="0"/>
  </w:num>
  <w:num w:numId="2" w16cid:durableId="1494951453">
    <w:abstractNumId w:val="2"/>
  </w:num>
  <w:num w:numId="3" w16cid:durableId="407457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14C"/>
    <w:rsid w:val="000054C6"/>
    <w:rsid w:val="00017CA6"/>
    <w:rsid w:val="000208A6"/>
    <w:rsid w:val="00030045"/>
    <w:rsid w:val="000336FF"/>
    <w:rsid w:val="000374F8"/>
    <w:rsid w:val="000435E6"/>
    <w:rsid w:val="00052787"/>
    <w:rsid w:val="0009498B"/>
    <w:rsid w:val="00094B62"/>
    <w:rsid w:val="000B460A"/>
    <w:rsid w:val="000D7557"/>
    <w:rsid w:val="000E0E0E"/>
    <w:rsid w:val="000F5CF9"/>
    <w:rsid w:val="001119DF"/>
    <w:rsid w:val="0012072E"/>
    <w:rsid w:val="00150E9B"/>
    <w:rsid w:val="001538CB"/>
    <w:rsid w:val="00163B5C"/>
    <w:rsid w:val="00180D89"/>
    <w:rsid w:val="00193012"/>
    <w:rsid w:val="001936AF"/>
    <w:rsid w:val="00193A69"/>
    <w:rsid w:val="001A4DB0"/>
    <w:rsid w:val="001A6C04"/>
    <w:rsid w:val="001A766D"/>
    <w:rsid w:val="001D35D4"/>
    <w:rsid w:val="002228FA"/>
    <w:rsid w:val="00250CAA"/>
    <w:rsid w:val="00263F74"/>
    <w:rsid w:val="002648C2"/>
    <w:rsid w:val="002A12ED"/>
    <w:rsid w:val="002F6842"/>
    <w:rsid w:val="00356FA7"/>
    <w:rsid w:val="0036799C"/>
    <w:rsid w:val="00380230"/>
    <w:rsid w:val="003C3119"/>
    <w:rsid w:val="003E1AD4"/>
    <w:rsid w:val="003F7E0D"/>
    <w:rsid w:val="00446E07"/>
    <w:rsid w:val="00451F23"/>
    <w:rsid w:val="00462113"/>
    <w:rsid w:val="004656A5"/>
    <w:rsid w:val="00473564"/>
    <w:rsid w:val="00474518"/>
    <w:rsid w:val="004B53CE"/>
    <w:rsid w:val="004B71AC"/>
    <w:rsid w:val="004F61DE"/>
    <w:rsid w:val="0051020B"/>
    <w:rsid w:val="00515369"/>
    <w:rsid w:val="00517E74"/>
    <w:rsid w:val="00532E70"/>
    <w:rsid w:val="00542087"/>
    <w:rsid w:val="005955C4"/>
    <w:rsid w:val="00597D3E"/>
    <w:rsid w:val="005B1476"/>
    <w:rsid w:val="00600B20"/>
    <w:rsid w:val="0062606C"/>
    <w:rsid w:val="00641C24"/>
    <w:rsid w:val="006434A7"/>
    <w:rsid w:val="00673C6F"/>
    <w:rsid w:val="00690EB1"/>
    <w:rsid w:val="006A3231"/>
    <w:rsid w:val="006D6B69"/>
    <w:rsid w:val="006E5D74"/>
    <w:rsid w:val="00704EBF"/>
    <w:rsid w:val="0071265A"/>
    <w:rsid w:val="00712D31"/>
    <w:rsid w:val="00733D5C"/>
    <w:rsid w:val="007406FB"/>
    <w:rsid w:val="00742D38"/>
    <w:rsid w:val="007457A4"/>
    <w:rsid w:val="0074760A"/>
    <w:rsid w:val="00747A47"/>
    <w:rsid w:val="00755877"/>
    <w:rsid w:val="00770FEB"/>
    <w:rsid w:val="007756A7"/>
    <w:rsid w:val="007830F8"/>
    <w:rsid w:val="00785ABF"/>
    <w:rsid w:val="007B7EA2"/>
    <w:rsid w:val="007C3DEF"/>
    <w:rsid w:val="007C45B1"/>
    <w:rsid w:val="007C7291"/>
    <w:rsid w:val="007E254C"/>
    <w:rsid w:val="007F229E"/>
    <w:rsid w:val="008179EF"/>
    <w:rsid w:val="00833984"/>
    <w:rsid w:val="008346A4"/>
    <w:rsid w:val="00835EDE"/>
    <w:rsid w:val="00861582"/>
    <w:rsid w:val="008622CB"/>
    <w:rsid w:val="00871C8A"/>
    <w:rsid w:val="00875A37"/>
    <w:rsid w:val="00882E95"/>
    <w:rsid w:val="0088495F"/>
    <w:rsid w:val="00885AB9"/>
    <w:rsid w:val="008B0707"/>
    <w:rsid w:val="008C2B4C"/>
    <w:rsid w:val="008C4F4D"/>
    <w:rsid w:val="008E0BE0"/>
    <w:rsid w:val="009020AF"/>
    <w:rsid w:val="00904E09"/>
    <w:rsid w:val="00924E48"/>
    <w:rsid w:val="00927EE1"/>
    <w:rsid w:val="009443E4"/>
    <w:rsid w:val="00967A17"/>
    <w:rsid w:val="00971C55"/>
    <w:rsid w:val="009806F9"/>
    <w:rsid w:val="00981DEA"/>
    <w:rsid w:val="009B265C"/>
    <w:rsid w:val="009D63B2"/>
    <w:rsid w:val="009E6971"/>
    <w:rsid w:val="00A0747E"/>
    <w:rsid w:val="00A16CE9"/>
    <w:rsid w:val="00A236DF"/>
    <w:rsid w:val="00A330CD"/>
    <w:rsid w:val="00A36F3B"/>
    <w:rsid w:val="00A402E9"/>
    <w:rsid w:val="00A87DBC"/>
    <w:rsid w:val="00A95448"/>
    <w:rsid w:val="00AB606A"/>
    <w:rsid w:val="00AF0033"/>
    <w:rsid w:val="00B0110D"/>
    <w:rsid w:val="00B2029D"/>
    <w:rsid w:val="00B40D5A"/>
    <w:rsid w:val="00B60A35"/>
    <w:rsid w:val="00B9530C"/>
    <w:rsid w:val="00BC4BDC"/>
    <w:rsid w:val="00BF43D4"/>
    <w:rsid w:val="00C147FD"/>
    <w:rsid w:val="00C31DE4"/>
    <w:rsid w:val="00C32446"/>
    <w:rsid w:val="00C330E3"/>
    <w:rsid w:val="00C74F2E"/>
    <w:rsid w:val="00C9058B"/>
    <w:rsid w:val="00CA69F2"/>
    <w:rsid w:val="00CD32D1"/>
    <w:rsid w:val="00CF6CC8"/>
    <w:rsid w:val="00D04720"/>
    <w:rsid w:val="00D2159A"/>
    <w:rsid w:val="00D35988"/>
    <w:rsid w:val="00D61531"/>
    <w:rsid w:val="00D7514C"/>
    <w:rsid w:val="00D93A7C"/>
    <w:rsid w:val="00D9552F"/>
    <w:rsid w:val="00DD7247"/>
    <w:rsid w:val="00E04DE7"/>
    <w:rsid w:val="00E05A91"/>
    <w:rsid w:val="00E06575"/>
    <w:rsid w:val="00E37080"/>
    <w:rsid w:val="00E5658B"/>
    <w:rsid w:val="00E57421"/>
    <w:rsid w:val="00E82AA7"/>
    <w:rsid w:val="00E85798"/>
    <w:rsid w:val="00EA5FA8"/>
    <w:rsid w:val="00EC20B8"/>
    <w:rsid w:val="00ED1954"/>
    <w:rsid w:val="00EE0E1D"/>
    <w:rsid w:val="00EE6469"/>
    <w:rsid w:val="00EF7595"/>
    <w:rsid w:val="00F0091F"/>
    <w:rsid w:val="00F1046E"/>
    <w:rsid w:val="00F170DD"/>
    <w:rsid w:val="00F25579"/>
    <w:rsid w:val="00F348CB"/>
    <w:rsid w:val="00F41031"/>
    <w:rsid w:val="00F42727"/>
    <w:rsid w:val="00F6012D"/>
    <w:rsid w:val="00F82F66"/>
    <w:rsid w:val="00F93F83"/>
    <w:rsid w:val="00FA334E"/>
    <w:rsid w:val="00FA450F"/>
    <w:rsid w:val="00FA7BD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4120A"/>
  <w15:chartTrackingRefBased/>
  <w15:docId w15:val="{24EA5CC9-6278-4068-961C-71A59159F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B71AC"/>
    <w:pPr>
      <w:spacing w:after="0" w:line="240" w:lineRule="auto"/>
    </w:pPr>
    <w:rPr>
      <w:rFonts w:ascii="Calibri" w:hAnsi="Calibri" w:cs="Calibr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63B5C"/>
    <w:pPr>
      <w:ind w:left="720"/>
      <w:contextualSpacing/>
    </w:pPr>
  </w:style>
  <w:style w:type="paragraph" w:customStyle="1" w:styleId="NoArt">
    <w:name w:val="No_Art"/>
    <w:basedOn w:val="Standard"/>
    <w:next w:val="Standard"/>
    <w:link w:val="NoArtCar"/>
    <w:qFormat/>
    <w:rsid w:val="00193A69"/>
    <w:pPr>
      <w:keepNext/>
      <w:overflowPunct w:val="0"/>
      <w:autoSpaceDE w:val="0"/>
      <w:autoSpaceDN w:val="0"/>
      <w:adjustRightInd w:val="0"/>
      <w:spacing w:before="160" w:after="80" w:line="220" w:lineRule="exact"/>
      <w:ind w:left="964" w:hanging="964"/>
      <w:textAlignment w:val="baseline"/>
    </w:pPr>
    <w:rPr>
      <w:rFonts w:ascii="Times New Roman" w:eastAsia="Times New Roman" w:hAnsi="Times New Roman" w:cs="Times New Roman"/>
      <w:spacing w:val="2"/>
      <w:sz w:val="20"/>
      <w:szCs w:val="20"/>
    </w:rPr>
  </w:style>
  <w:style w:type="character" w:customStyle="1" w:styleId="NoArtCar">
    <w:name w:val="No_Art Car"/>
    <w:basedOn w:val="Absatz-Standardschriftart"/>
    <w:link w:val="NoArt"/>
    <w:rsid w:val="00193A69"/>
    <w:rPr>
      <w:rFonts w:ascii="Times New Roman" w:eastAsia="Times New Roman" w:hAnsi="Times New Roman" w:cs="Times New Roman"/>
      <w:spacing w:val="2"/>
      <w:sz w:val="20"/>
      <w:szCs w:val="20"/>
    </w:rPr>
  </w:style>
  <w:style w:type="paragraph" w:styleId="Kopfzeile">
    <w:name w:val="header"/>
    <w:basedOn w:val="Standard"/>
    <w:link w:val="KopfzeileZchn"/>
    <w:uiPriority w:val="99"/>
    <w:unhideWhenUsed/>
    <w:rsid w:val="00CF6CC8"/>
    <w:pPr>
      <w:tabs>
        <w:tab w:val="center" w:pos="4536"/>
        <w:tab w:val="right" w:pos="9072"/>
      </w:tabs>
    </w:pPr>
  </w:style>
  <w:style w:type="character" w:customStyle="1" w:styleId="KopfzeileZchn">
    <w:name w:val="Kopfzeile Zchn"/>
    <w:basedOn w:val="Absatz-Standardschriftart"/>
    <w:link w:val="Kopfzeile"/>
    <w:uiPriority w:val="99"/>
    <w:rsid w:val="00CF6CC8"/>
    <w:rPr>
      <w:rFonts w:ascii="Calibri" w:hAnsi="Calibri" w:cs="Calibri"/>
    </w:rPr>
  </w:style>
  <w:style w:type="paragraph" w:styleId="Fuzeile">
    <w:name w:val="footer"/>
    <w:basedOn w:val="Standard"/>
    <w:link w:val="FuzeileZchn"/>
    <w:uiPriority w:val="99"/>
    <w:unhideWhenUsed/>
    <w:rsid w:val="00CF6CC8"/>
    <w:pPr>
      <w:tabs>
        <w:tab w:val="center" w:pos="4536"/>
        <w:tab w:val="right" w:pos="9072"/>
      </w:tabs>
    </w:pPr>
  </w:style>
  <w:style w:type="character" w:customStyle="1" w:styleId="FuzeileZchn">
    <w:name w:val="Fußzeile Zchn"/>
    <w:basedOn w:val="Absatz-Standardschriftart"/>
    <w:link w:val="Fuzeile"/>
    <w:uiPriority w:val="99"/>
    <w:rsid w:val="00CF6CC8"/>
    <w:rPr>
      <w:rFonts w:ascii="Calibri" w:hAnsi="Calibri" w:cs="Calibri"/>
    </w:rPr>
  </w:style>
  <w:style w:type="paragraph" w:styleId="Sprechblasentext">
    <w:name w:val="Balloon Text"/>
    <w:basedOn w:val="Standard"/>
    <w:link w:val="SprechblasentextZchn"/>
    <w:uiPriority w:val="99"/>
    <w:semiHidden/>
    <w:unhideWhenUsed/>
    <w:rsid w:val="00462113"/>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62113"/>
    <w:rPr>
      <w:rFonts w:ascii="Segoe UI" w:hAnsi="Segoe UI" w:cs="Segoe UI"/>
      <w:sz w:val="18"/>
      <w:szCs w:val="18"/>
    </w:rPr>
  </w:style>
  <w:style w:type="character" w:styleId="Kommentarzeichen">
    <w:name w:val="annotation reference"/>
    <w:basedOn w:val="Absatz-Standardschriftart"/>
    <w:uiPriority w:val="99"/>
    <w:semiHidden/>
    <w:unhideWhenUsed/>
    <w:rsid w:val="00ED1954"/>
    <w:rPr>
      <w:sz w:val="16"/>
      <w:szCs w:val="16"/>
    </w:rPr>
  </w:style>
  <w:style w:type="paragraph" w:styleId="Kommentartext">
    <w:name w:val="annotation text"/>
    <w:basedOn w:val="Standard"/>
    <w:link w:val="KommentartextZchn"/>
    <w:uiPriority w:val="99"/>
    <w:unhideWhenUsed/>
    <w:rsid w:val="00ED1954"/>
    <w:rPr>
      <w:sz w:val="20"/>
      <w:szCs w:val="20"/>
    </w:rPr>
  </w:style>
  <w:style w:type="character" w:customStyle="1" w:styleId="KommentartextZchn">
    <w:name w:val="Kommentartext Zchn"/>
    <w:basedOn w:val="Absatz-Standardschriftart"/>
    <w:link w:val="Kommentartext"/>
    <w:uiPriority w:val="99"/>
    <w:rsid w:val="00ED1954"/>
    <w:rPr>
      <w:rFonts w:ascii="Calibri" w:hAnsi="Calibri" w:cs="Calibri"/>
      <w:sz w:val="20"/>
      <w:szCs w:val="20"/>
    </w:rPr>
  </w:style>
  <w:style w:type="paragraph" w:styleId="Kommentarthema">
    <w:name w:val="annotation subject"/>
    <w:basedOn w:val="Kommentartext"/>
    <w:next w:val="Kommentartext"/>
    <w:link w:val="KommentarthemaZchn"/>
    <w:uiPriority w:val="99"/>
    <w:semiHidden/>
    <w:unhideWhenUsed/>
    <w:rsid w:val="00ED1954"/>
    <w:rPr>
      <w:b/>
      <w:bCs/>
    </w:rPr>
  </w:style>
  <w:style w:type="character" w:customStyle="1" w:styleId="KommentarthemaZchn">
    <w:name w:val="Kommentarthema Zchn"/>
    <w:basedOn w:val="KommentartextZchn"/>
    <w:link w:val="Kommentarthema"/>
    <w:uiPriority w:val="99"/>
    <w:semiHidden/>
    <w:rsid w:val="00ED1954"/>
    <w:rPr>
      <w:rFonts w:ascii="Calibri" w:hAnsi="Calibri" w:cs="Calibri"/>
      <w:b/>
      <w:bCs/>
      <w:sz w:val="20"/>
      <w:szCs w:val="20"/>
    </w:rPr>
  </w:style>
  <w:style w:type="paragraph" w:customStyle="1" w:styleId="Formulesignature">
    <w:name w:val="Formule signature"/>
    <w:basedOn w:val="Standard"/>
    <w:next w:val="Fonctiondelapersonnesignature"/>
    <w:qFormat/>
    <w:rsid w:val="00F170DD"/>
    <w:pPr>
      <w:spacing w:before="1200"/>
    </w:pPr>
    <w:rPr>
      <w:rFonts w:ascii="Verdana" w:hAnsi="Verdana" w:cstheme="minorBidi"/>
      <w:b/>
    </w:rPr>
  </w:style>
  <w:style w:type="paragraph" w:customStyle="1" w:styleId="Fonctiondelapersonnesignature">
    <w:name w:val="Fonction de la personne signature"/>
    <w:basedOn w:val="Standard"/>
    <w:next w:val="Standard"/>
    <w:qFormat/>
    <w:rsid w:val="00F170DD"/>
    <w:pPr>
      <w:spacing w:after="600"/>
    </w:pPr>
    <w:rPr>
      <w:rFonts w:ascii="Verdana" w:hAnsi="Verdana" w:cstheme="minorBidi"/>
    </w:rPr>
  </w:style>
  <w:style w:type="table" w:styleId="Tabellenraster">
    <w:name w:val="Table Grid"/>
    <w:basedOn w:val="NormaleTabelle"/>
    <w:uiPriority w:val="39"/>
    <w:rsid w:val="00904E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9443E4"/>
    <w:rPr>
      <w:sz w:val="20"/>
      <w:szCs w:val="20"/>
    </w:rPr>
  </w:style>
  <w:style w:type="paragraph" w:customStyle="1" w:styleId="TableParagraph">
    <w:name w:val="Table Paragraph"/>
    <w:basedOn w:val="Standard"/>
    <w:uiPriority w:val="1"/>
    <w:qFormat/>
    <w:rsid w:val="00DD7247"/>
    <w:pPr>
      <w:widowControl w:val="0"/>
    </w:pPr>
    <w:rPr>
      <w:rFonts w:asciiTheme="minorHAnsi" w:hAnsiTheme="minorHAnsi" w:cstheme="minorBidi"/>
      <w:lang w:val="en-US"/>
    </w:rPr>
  </w:style>
  <w:style w:type="paragraph" w:styleId="berarbeitung">
    <w:name w:val="Revision"/>
    <w:hidden/>
    <w:uiPriority w:val="99"/>
    <w:semiHidden/>
    <w:rsid w:val="00A16CE9"/>
    <w:pPr>
      <w:spacing w:after="0" w:line="240" w:lineRule="auto"/>
    </w:pPr>
    <w:rPr>
      <w:rFonts w:ascii="Calibri" w:hAnsi="Calibri" w:cs="Calibri"/>
    </w:rPr>
  </w:style>
  <w:style w:type="table" w:customStyle="1" w:styleId="TableNormal1">
    <w:name w:val="Table Normal1"/>
    <w:uiPriority w:val="2"/>
    <w:semiHidden/>
    <w:unhideWhenUsed/>
    <w:qFormat/>
    <w:rsid w:val="00380230"/>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FunotentextZchn">
    <w:name w:val="Fußnotentext Zchn"/>
    <w:basedOn w:val="Absatz-Standardschriftart"/>
    <w:link w:val="Funotentext"/>
    <w:uiPriority w:val="99"/>
    <w:semiHidden/>
    <w:rsid w:val="009443E4"/>
    <w:rPr>
      <w:rFonts w:ascii="Calibri" w:hAnsi="Calibri" w:cs="Calibri"/>
      <w:sz w:val="20"/>
      <w:szCs w:val="20"/>
    </w:rPr>
  </w:style>
  <w:style w:type="character" w:styleId="Funotenzeichen">
    <w:name w:val="footnote reference"/>
    <w:basedOn w:val="Absatz-Standardschriftart"/>
    <w:uiPriority w:val="99"/>
    <w:semiHidden/>
    <w:unhideWhenUsed/>
    <w:rsid w:val="009443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8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af7cc5-fa1a-4975-b825-56e27cb1dc2f" xsi:nil="true"/>
    <TaxCatchAllLabel xmlns="92af7cc5-fa1a-4975-b825-56e27cb1dc2f"/>
    <Date_x0020_de_x0020_la_x0020_s_x00e9_ance xmlns="c3f6dced-bfbb-4f16-ae1b-2cfa703ef835"/>
    <Chapitre xmlns="92af7cc5-fa1a-4975-b825-56e27cb1dc2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743D36D5EA6AB4BAA3DA9A63F9433A1" ma:contentTypeVersion="33" ma:contentTypeDescription="Create a new document." ma:contentTypeScope="" ma:versionID="8ec9ccc882cf1ef7d713b79a958f5616">
  <xsd:schema xmlns:xsd="http://www.w3.org/2001/XMLSchema" xmlns:xs="http://www.w3.org/2001/XMLSchema" xmlns:p="http://schemas.microsoft.com/office/2006/metadata/properties" xmlns:ns2="c3f6dced-bfbb-4f16-ae1b-2cfa703ef835" xmlns:ns3="92af7cc5-fa1a-4975-b825-56e27cb1dc2f" targetNamespace="http://schemas.microsoft.com/office/2006/metadata/properties" ma:root="true" ma:fieldsID="923e1920d14c8e7c1d682d6b92f0a9d3" ns2:_="" ns3:_="">
    <xsd:import namespace="c3f6dced-bfbb-4f16-ae1b-2cfa703ef835"/>
    <xsd:import namespace="92af7cc5-fa1a-4975-b825-56e27cb1dc2f"/>
    <xsd:element name="properties">
      <xsd:complexType>
        <xsd:sequence>
          <xsd:element name="documentManagement">
            <xsd:complexType>
              <xsd:all>
                <xsd:element ref="ns2:Date_x0020_de_x0020_la_x0020_s_x00e9_ance"/>
                <xsd:element ref="ns3:Chapitre"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f6dced-bfbb-4f16-ae1b-2cfa703ef835" elementFormDefault="qualified">
    <xsd:import namespace="http://schemas.microsoft.com/office/2006/documentManagement/types"/>
    <xsd:import namespace="http://schemas.microsoft.com/office/infopath/2007/PartnerControls"/>
    <xsd:element name="Date_x0020_de_x0020_la_x0020_s_x00e9_ance" ma:index="2" ma:displayName="Date de la séance" ma:description="saisir la date de la séance CoDir concernée par le document" ma:format="DateOnly" ma:internalName="Date_x0020_de_x0020_la_x0020_s_x00e9_ance" ma:readOnly="false">
      <xsd:simpleType>
        <xsd:restriction base="dms:DateTime"/>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af7cc5-fa1a-4975-b825-56e27cb1dc2f" elementFormDefault="qualified">
    <xsd:import namespace="http://schemas.microsoft.com/office/2006/documentManagement/types"/>
    <xsd:import namespace="http://schemas.microsoft.com/office/infopath/2007/PartnerControls"/>
    <xsd:element name="Chapitre" ma:index="3" nillable="true" ma:displayName="Chapitre" ma:description="choisir le chapitre concerné" ma:format="RadioButtons" ma:internalName="Chapitre" ma:readOnly="false">
      <xsd:simpleType>
        <xsd:restriction base="dms:Choice">
          <xsd:enumeration value="01. Stratégie"/>
          <xsd:enumeration value="02. Management / Gouvernance / Legal"/>
          <xsd:enumeration value="03. Qualité / Amélioration (Process)"/>
          <xsd:enumeration value="04. Communication (Promotion)"/>
          <xsd:enumeration value="05. Partenaires / Clients"/>
          <xsd:enumeration value="06. Formation (Product, Bachelor, Master, FC)"/>
          <xsd:enumeration value="07. Ra&amp;D + Prestations de service (Product)"/>
          <xsd:enumeration value="08. Ressources Humaines (People, Egality, SST)"/>
          <xsd:enumeration value="09. Finance (Price, Result, Reporing)"/>
          <xsd:enumeration value="10. Infrastructure (Place, IT, Security)"/>
        </xsd:restriction>
      </xsd:simpleType>
    </xsd:element>
    <xsd:element name="TaxCatchAll" ma:index="5" nillable="true" ma:displayName="Taxonomy Catch All Column" ma:hidden="true" ma:list="{d99d31af-bf51-4049-b506-f46371fae2f1}" ma:internalName="TaxCatchAll" ma:readOnly="false" ma:showField="CatchAllData" ma:web="92af7cc5-fa1a-4975-b825-56e27cb1dc2f">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d99d31af-bf51-4049-b506-f46371fae2f1}" ma:internalName="TaxCatchAllLabel" ma:readOnly="false" ma:showField="CatchAllDataLabel" ma:web="92af7cc5-fa1a-4975-b825-56e27cb1dc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Type de contenu"/>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8CD00B73-E94D-4510-A6D7-7D4603A9EA04}">
  <ds:schemaRefs>
    <ds:schemaRef ds:uri="http://schemas.microsoft.com/office/2006/metadata/properties"/>
    <ds:schemaRef ds:uri="http://schemas.microsoft.com/office/infopath/2007/PartnerControls"/>
    <ds:schemaRef ds:uri="92af7cc5-fa1a-4975-b825-56e27cb1dc2f"/>
    <ds:schemaRef ds:uri="c3f6dced-bfbb-4f16-ae1b-2cfa703ef835"/>
  </ds:schemaRefs>
</ds:datastoreItem>
</file>

<file path=customXml/itemProps2.xml><?xml version="1.0" encoding="utf-8"?>
<ds:datastoreItem xmlns:ds="http://schemas.openxmlformats.org/officeDocument/2006/customXml" ds:itemID="{9F8BB937-B7A3-4600-B29D-DBBF258BEB54}">
  <ds:schemaRefs>
    <ds:schemaRef ds:uri="http://schemas.openxmlformats.org/officeDocument/2006/bibliography"/>
  </ds:schemaRefs>
</ds:datastoreItem>
</file>

<file path=customXml/itemProps3.xml><?xml version="1.0" encoding="utf-8"?>
<ds:datastoreItem xmlns:ds="http://schemas.openxmlformats.org/officeDocument/2006/customXml" ds:itemID="{0258AFF6-D234-4FA2-BF51-0DABCD9B4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f6dced-bfbb-4f16-ae1b-2cfa703ef835"/>
    <ds:schemaRef ds:uri="92af7cc5-fa1a-4975-b825-56e27cb1dc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8309B1-8CE3-4554-A028-D4216D6010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1415</Words>
  <Characters>8242</Characters>
  <Application>Microsoft Office Word</Application>
  <DocSecurity>0</DocSecurity>
  <Lines>265</Lines>
  <Paragraphs>83</Paragraphs>
  <ScaleCrop>false</ScaleCrop>
  <HeadingPairs>
    <vt:vector size="2" baseType="variant">
      <vt:variant>
        <vt:lpstr>Titre</vt:lpstr>
      </vt:variant>
      <vt:variant>
        <vt:i4>1</vt:i4>
      </vt:variant>
    </vt:vector>
  </HeadingPairs>
  <TitlesOfParts>
    <vt:vector size="1" baseType="lpstr">
      <vt:lpstr/>
    </vt:vector>
  </TitlesOfParts>
  <Company>HESSO Fribourg</Company>
  <LinksUpToDate>false</LinksUpToDate>
  <CharactersWithSpaces>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Senggen Elizaveta</dc:creator>
  <cp:keywords/>
  <dc:description/>
  <cp:lastModifiedBy>Bovey Yerly Viviane</cp:lastModifiedBy>
  <cp:revision>2</cp:revision>
  <cp:lastPrinted>2025-12-04T10:13:00Z</cp:lastPrinted>
  <dcterms:created xsi:type="dcterms:W3CDTF">2026-03-02T15:33:00Z</dcterms:created>
  <dcterms:modified xsi:type="dcterms:W3CDTF">2026-03-02T15:33:00Z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0x0101004743D36D5EA6AB4BAA3DA9A63F9433A1</vt:lpwstr>
  </property>
  <property fmtid="{D5CDD505-2E9C-101B-9397-08002B2CF9AE}" pid="3" name="_dlc_DocIdItemGuid">
    <vt:lpwstr>3db891c5-0055-421e-af5f-65bcc0b4f92e</vt:lpwstr>
  </property>
  <property fmtid="{D5CDD505-2E9C-101B-9397-08002B2CF9AE}" pid="4" name="MediaServiceImageTags">
    <vt:lpwstr/>
  </property>
  <property fmtid="{D5CDD505-2E9C-101B-9397-08002B2CF9AE}" pid="5" name="docLang">
    <vt:lpwstr>fr</vt:lpwstr>
  </property>
</Properties>
</file>